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1F5EA9CA" w:rsidR="003561FC" w:rsidRPr="00212856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212856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63CFF4FD" w14:textId="416E07CB" w:rsidR="00CE44EB" w:rsidRPr="003E11BC" w:rsidRDefault="00DC554E" w:rsidP="00BA7521">
      <w:pPr>
        <w:jc w:val="both"/>
        <w:rPr>
          <w:rFonts w:ascii="Calibri" w:hAnsi="Calibri" w:cs="Calibri"/>
          <w:sz w:val="24"/>
          <w:szCs w:val="24"/>
        </w:rPr>
      </w:pPr>
      <w:r w:rsidRPr="003E11BC">
        <w:rPr>
          <w:rFonts w:ascii="Calibri" w:hAnsi="Calibri" w:cs="Calibri"/>
          <w:sz w:val="24"/>
          <w:szCs w:val="24"/>
        </w:rPr>
        <w:t>Dorog</w:t>
      </w:r>
      <w:r w:rsidR="003561FC" w:rsidRPr="003E11BC">
        <w:rPr>
          <w:rFonts w:ascii="Calibri" w:hAnsi="Calibri" w:cs="Calibri"/>
          <w:sz w:val="24"/>
          <w:szCs w:val="24"/>
        </w:rPr>
        <w:t xml:space="preserve">, </w:t>
      </w:r>
      <w:r w:rsidR="00A6460A" w:rsidRPr="003E11BC">
        <w:rPr>
          <w:rFonts w:ascii="Calibri" w:hAnsi="Calibri" w:cs="Calibri"/>
          <w:sz w:val="24"/>
          <w:szCs w:val="24"/>
        </w:rPr>
        <w:t>202</w:t>
      </w:r>
      <w:r w:rsidR="00046DFA" w:rsidRPr="003E11BC">
        <w:rPr>
          <w:rFonts w:ascii="Calibri" w:hAnsi="Calibri" w:cs="Calibri"/>
          <w:sz w:val="24"/>
          <w:szCs w:val="24"/>
        </w:rPr>
        <w:t>2</w:t>
      </w:r>
      <w:r w:rsidR="0056709C" w:rsidRPr="003E11BC">
        <w:rPr>
          <w:rFonts w:ascii="Calibri" w:hAnsi="Calibri" w:cs="Calibri"/>
          <w:sz w:val="24"/>
          <w:szCs w:val="24"/>
        </w:rPr>
        <w:t>.</w:t>
      </w:r>
      <w:r w:rsidR="0057731A" w:rsidRPr="003E11BC">
        <w:rPr>
          <w:rFonts w:ascii="Calibri" w:hAnsi="Calibri" w:cs="Calibri"/>
          <w:sz w:val="24"/>
          <w:szCs w:val="24"/>
        </w:rPr>
        <w:t xml:space="preserve"> </w:t>
      </w:r>
      <w:r w:rsidR="00A97735" w:rsidRPr="003E11BC">
        <w:rPr>
          <w:rFonts w:ascii="Calibri" w:hAnsi="Calibri" w:cs="Calibri"/>
          <w:sz w:val="24"/>
          <w:szCs w:val="24"/>
        </w:rPr>
        <w:t>december 1</w:t>
      </w:r>
      <w:r w:rsidR="003E11BC" w:rsidRPr="003E11BC">
        <w:rPr>
          <w:rFonts w:ascii="Calibri" w:hAnsi="Calibri" w:cs="Calibri"/>
          <w:sz w:val="24"/>
          <w:szCs w:val="24"/>
        </w:rPr>
        <w:t>5</w:t>
      </w:r>
      <w:r w:rsidR="00DB3A66" w:rsidRPr="003E11BC">
        <w:rPr>
          <w:rFonts w:ascii="Calibri" w:hAnsi="Calibri" w:cs="Calibri"/>
          <w:sz w:val="24"/>
          <w:szCs w:val="24"/>
        </w:rPr>
        <w:t>.</w:t>
      </w:r>
    </w:p>
    <w:p w14:paraId="7990886B" w14:textId="77777777" w:rsidR="00A97735" w:rsidRPr="00124CC2" w:rsidRDefault="00A97735" w:rsidP="00BA7521">
      <w:pPr>
        <w:jc w:val="both"/>
        <w:rPr>
          <w:rFonts w:ascii="Calibri" w:hAnsi="Calibri" w:cs="Calibri"/>
          <w:sz w:val="22"/>
          <w:szCs w:val="22"/>
        </w:rPr>
      </w:pPr>
    </w:p>
    <w:p w14:paraId="27C36FB5" w14:textId="78B773E2" w:rsidR="00904A72" w:rsidRPr="00904A72" w:rsidRDefault="009D62B1" w:rsidP="00904A72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 xml:space="preserve">Ismét lehet nevezni a nagy múltú </w:t>
      </w:r>
      <w:r w:rsidR="00BD6ACA" w:rsidRPr="00904A72">
        <w:rPr>
          <w:rFonts w:ascii="Calibri" w:hAnsi="Calibri" w:cs="Calibri"/>
          <w:b/>
          <w:bCs/>
          <w:sz w:val="28"/>
          <w:shd w:val="clear" w:color="auto" w:fill="FFFFFF"/>
        </w:rPr>
        <w:t>építészet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i pályázatra</w:t>
      </w:r>
      <w:r w:rsid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</w:t>
      </w:r>
      <w:r w:rsidR="00D9017D">
        <w:rPr>
          <w:rFonts w:ascii="Calibri" w:hAnsi="Calibri" w:cs="Calibri"/>
          <w:b/>
          <w:bCs/>
          <w:sz w:val="28"/>
          <w:shd w:val="clear" w:color="auto" w:fill="FFFFFF"/>
        </w:rPr>
        <w:t>–</w:t>
      </w:r>
      <w:r w:rsid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indul az </w:t>
      </w:r>
      <w:r w:rsidR="00904A72" w:rsidRP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Év Homlokzata </w:t>
      </w:r>
      <w:r w:rsidR="00D9017D" w:rsidRPr="00904A72">
        <w:rPr>
          <w:rFonts w:ascii="Calibri" w:hAnsi="Calibri" w:cs="Calibri"/>
          <w:b/>
          <w:bCs/>
          <w:sz w:val="28"/>
          <w:shd w:val="clear" w:color="auto" w:fill="FFFFFF"/>
        </w:rPr>
        <w:t>202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3</w:t>
      </w:r>
    </w:p>
    <w:p w14:paraId="2E9A9349" w14:textId="77777777" w:rsidR="00904A72" w:rsidRPr="00904A72" w:rsidRDefault="00904A72" w:rsidP="00CE44EB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</w:p>
    <w:p w14:paraId="4B2B6090" w14:textId="293ACDB4" w:rsidR="00BD6ACA" w:rsidRPr="00BD6ACA" w:rsidRDefault="006E60CB" w:rsidP="00BD6AC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Tizenegyedik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alkalommal </w:t>
      </w:r>
      <w:r w:rsidR="00904A72">
        <w:rPr>
          <w:rFonts w:asciiTheme="minorHAnsi" w:hAnsiTheme="minorHAnsi" w:cstheme="minorHAnsi"/>
          <w:b/>
          <w:sz w:val="24"/>
          <w:szCs w:val="24"/>
        </w:rPr>
        <w:t>hirdetik meg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az Év Homlokzata pályázat</w:t>
      </w:r>
      <w:r w:rsidR="00904A72">
        <w:rPr>
          <w:rFonts w:asciiTheme="minorHAnsi" w:hAnsiTheme="minorHAnsi" w:cstheme="minorHAnsi"/>
          <w:b/>
          <w:sz w:val="24"/>
          <w:szCs w:val="24"/>
        </w:rPr>
        <w:t>ot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>, amelynek célja a hazai építészet értékeinek felfedezése, elismerése és széles</w:t>
      </w:r>
      <w:r w:rsidR="00D2395F">
        <w:rPr>
          <w:rFonts w:asciiTheme="minorHAnsi" w:hAnsiTheme="minorHAnsi" w:cstheme="minorHAnsi"/>
          <w:b/>
          <w:sz w:val="24"/>
          <w:szCs w:val="24"/>
        </w:rPr>
        <w:t>,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szakmai körben való bemutatása. A neves szakértőkből álló zsűri öt kategóriában várja azon építészek és kivitelezők jelentkezését, akik az új vagy újonnan felújított homlokzatok m</w:t>
      </w:r>
      <w:r w:rsidR="00904A72">
        <w:rPr>
          <w:rFonts w:asciiTheme="minorHAnsi" w:hAnsiTheme="minorHAnsi" w:cstheme="minorHAnsi"/>
          <w:b/>
          <w:sz w:val="24"/>
          <w:szCs w:val="24"/>
        </w:rPr>
        <w:t xml:space="preserve">egalkotásához Baumit termékeket 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használtak. </w:t>
      </w:r>
      <w:r w:rsidR="00AC1135">
        <w:rPr>
          <w:rFonts w:asciiTheme="minorHAnsi" w:hAnsiTheme="minorHAnsi" w:cstheme="minorHAnsi"/>
          <w:b/>
          <w:sz w:val="24"/>
          <w:szCs w:val="24"/>
        </w:rPr>
        <w:t>Az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építészeti megoldás</w:t>
      </w:r>
      <w:r w:rsidR="00AC1135">
        <w:rPr>
          <w:rFonts w:asciiTheme="minorHAnsi" w:hAnsiTheme="minorHAnsi" w:cstheme="minorHAnsi"/>
          <w:b/>
          <w:sz w:val="24"/>
          <w:szCs w:val="24"/>
        </w:rPr>
        <w:t>ok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kategóriánként egymillió forint</w:t>
      </w:r>
      <w:r w:rsidR="00904A72">
        <w:rPr>
          <w:rFonts w:asciiTheme="minorHAnsi" w:hAnsiTheme="minorHAnsi" w:cstheme="minorHAnsi"/>
          <w:b/>
          <w:sz w:val="24"/>
          <w:szCs w:val="24"/>
        </w:rPr>
        <w:t xml:space="preserve"> nyereményért szállnak harcba.</w:t>
      </w:r>
    </w:p>
    <w:p w14:paraId="384F7BC6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2442C3" w14:textId="1866FE8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>Az egyik legrangosabb és legmagasabb díjazású építészeti megmérettetés</w:t>
      </w:r>
      <w:r w:rsidR="00F068A2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alapító</w:t>
      </w:r>
      <w:r w:rsidR="00904A72">
        <w:rPr>
          <w:rFonts w:asciiTheme="minorHAnsi" w:hAnsiTheme="minorHAnsi" w:cstheme="minorHAnsi"/>
          <w:sz w:val="24"/>
          <w:szCs w:val="24"/>
        </w:rPr>
        <w:t>ja és főtámogatója a Baumit</w:t>
      </w:r>
      <w:r w:rsidRPr="00BD6ACA">
        <w:rPr>
          <w:rFonts w:asciiTheme="minorHAnsi" w:hAnsiTheme="minorHAnsi" w:cstheme="minorHAnsi"/>
          <w:sz w:val="24"/>
          <w:szCs w:val="24"/>
        </w:rPr>
        <w:t>. Az Év Homlokzata pályázatra a korábbi évekhez hasonlóan az egész ország</w:t>
      </w:r>
      <w:r w:rsidR="00962F64">
        <w:rPr>
          <w:rFonts w:asciiTheme="minorHAnsi" w:hAnsiTheme="minorHAnsi" w:cstheme="minorHAnsi"/>
          <w:sz w:val="24"/>
          <w:szCs w:val="24"/>
        </w:rPr>
        <w:t>ból</w:t>
      </w:r>
      <w:r w:rsidRPr="00BD6ACA">
        <w:rPr>
          <w:rFonts w:asciiTheme="minorHAnsi" w:hAnsiTheme="minorHAnsi" w:cstheme="minorHAnsi"/>
          <w:sz w:val="24"/>
          <w:szCs w:val="24"/>
        </w:rPr>
        <w:t xml:space="preserve"> várják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szakma legizgalmasabb homlokzati megoldásait. A nevezésre öt kategóriában, épülettípus szerinti felosztá</w:t>
      </w:r>
      <w:r w:rsidR="00904A72">
        <w:rPr>
          <w:rFonts w:asciiTheme="minorHAnsi" w:hAnsiTheme="minorHAnsi" w:cstheme="minorHAnsi"/>
          <w:sz w:val="24"/>
          <w:szCs w:val="24"/>
        </w:rPr>
        <w:t>sban van lehetőség</w:t>
      </w:r>
      <w:r w:rsidR="000013D4">
        <w:rPr>
          <w:rFonts w:asciiTheme="minorHAnsi" w:hAnsiTheme="minorHAnsi" w:cstheme="minorHAnsi"/>
          <w:sz w:val="24"/>
          <w:szCs w:val="24"/>
        </w:rPr>
        <w:t xml:space="preserve">: </w:t>
      </w:r>
      <w:r w:rsidR="00904A72">
        <w:rPr>
          <w:rFonts w:asciiTheme="minorHAnsi" w:hAnsiTheme="minorHAnsi" w:cstheme="minorHAnsi"/>
          <w:sz w:val="24"/>
          <w:szCs w:val="24"/>
        </w:rPr>
        <w:t xml:space="preserve">családi ház, társasház, középület, energetikai felújítás, </w:t>
      </w:r>
      <w:r w:rsidRPr="00BD6ACA">
        <w:rPr>
          <w:rFonts w:asciiTheme="minorHAnsi" w:hAnsiTheme="minorHAnsi" w:cstheme="minorHAnsi"/>
          <w:sz w:val="24"/>
          <w:szCs w:val="24"/>
        </w:rPr>
        <w:t>műemlék felújítás</w:t>
      </w:r>
      <w:r w:rsidR="000013D4">
        <w:rPr>
          <w:rFonts w:asciiTheme="minorHAnsi" w:hAnsiTheme="minorHAnsi" w:cstheme="minorHAnsi"/>
          <w:sz w:val="24"/>
          <w:szCs w:val="24"/>
        </w:rPr>
        <w:t>.</w:t>
      </w:r>
      <w:r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="000013D4">
        <w:rPr>
          <w:rFonts w:asciiTheme="minorHAnsi" w:hAnsiTheme="minorHAnsi" w:cstheme="minorHAnsi"/>
          <w:sz w:val="24"/>
          <w:szCs w:val="24"/>
        </w:rPr>
        <w:t>A pályázaton mind</w:t>
      </w:r>
      <w:r w:rsidRPr="00BD6ACA">
        <w:rPr>
          <w:rFonts w:asciiTheme="minorHAnsi" w:hAnsiTheme="minorHAnsi" w:cstheme="minorHAnsi"/>
          <w:sz w:val="24"/>
          <w:szCs w:val="24"/>
        </w:rPr>
        <w:t xml:space="preserve"> építésze</w:t>
      </w:r>
      <w:r w:rsidR="000013D4">
        <w:rPr>
          <w:rFonts w:asciiTheme="minorHAnsi" w:hAnsiTheme="minorHAnsi" w:cstheme="minorHAnsi"/>
          <w:sz w:val="24"/>
          <w:szCs w:val="24"/>
        </w:rPr>
        <w:t xml:space="preserve">k, mind </w:t>
      </w:r>
      <w:r w:rsidRPr="00BD6ACA">
        <w:rPr>
          <w:rFonts w:asciiTheme="minorHAnsi" w:hAnsiTheme="minorHAnsi" w:cstheme="minorHAnsi"/>
          <w:sz w:val="24"/>
          <w:szCs w:val="24"/>
        </w:rPr>
        <w:t>kivitelez</w:t>
      </w:r>
      <w:r w:rsidR="000013D4">
        <w:rPr>
          <w:rFonts w:asciiTheme="minorHAnsi" w:hAnsiTheme="minorHAnsi" w:cstheme="minorHAnsi"/>
          <w:sz w:val="24"/>
          <w:szCs w:val="24"/>
        </w:rPr>
        <w:t>ők indulhatnak.</w:t>
      </w:r>
    </w:p>
    <w:p w14:paraId="3EF1C5E5" w14:textId="77777777" w:rsidR="00993AFC" w:rsidRPr="00BD6ACA" w:rsidRDefault="00993AFC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22137F" w14:textId="30E5AE39" w:rsid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>Az innovatív, kreatív, értékteremtő és megőrző, valamint a fenntarthatósági szempontból is kiemelkedő homlokzatok</w:t>
      </w:r>
      <w:r w:rsidR="003F7F30">
        <w:rPr>
          <w:rFonts w:asciiTheme="minorHAnsi" w:hAnsiTheme="minorHAnsi" w:cstheme="minorHAnsi"/>
          <w:sz w:val="24"/>
          <w:szCs w:val="24"/>
        </w:rPr>
        <w:t xml:space="preserve">at </w:t>
      </w:r>
      <w:r w:rsidRPr="003E11BC">
        <w:rPr>
          <w:rFonts w:asciiTheme="minorHAnsi" w:hAnsiTheme="minorHAnsi" w:cstheme="minorHAnsi"/>
          <w:sz w:val="24"/>
          <w:szCs w:val="24"/>
        </w:rPr>
        <w:t>202</w:t>
      </w:r>
      <w:r w:rsidR="00FD7F88" w:rsidRPr="003E11BC">
        <w:rPr>
          <w:rFonts w:asciiTheme="minorHAnsi" w:hAnsiTheme="minorHAnsi" w:cstheme="minorHAnsi"/>
          <w:sz w:val="24"/>
          <w:szCs w:val="24"/>
        </w:rPr>
        <w:t>2</w:t>
      </w:r>
      <w:r w:rsidRPr="003E11BC">
        <w:rPr>
          <w:rFonts w:asciiTheme="minorHAnsi" w:hAnsiTheme="minorHAnsi" w:cstheme="minorHAnsi"/>
          <w:sz w:val="24"/>
          <w:szCs w:val="24"/>
        </w:rPr>
        <w:t>. decemb</w:t>
      </w:r>
      <w:r w:rsidR="00904A72" w:rsidRPr="003E11BC">
        <w:rPr>
          <w:rFonts w:asciiTheme="minorHAnsi" w:hAnsiTheme="minorHAnsi" w:cstheme="minorHAnsi"/>
          <w:sz w:val="24"/>
          <w:szCs w:val="24"/>
        </w:rPr>
        <w:t xml:space="preserve">er </w:t>
      </w:r>
      <w:r w:rsidR="00967540" w:rsidRPr="003E11BC">
        <w:rPr>
          <w:rFonts w:asciiTheme="minorHAnsi" w:hAnsiTheme="minorHAnsi" w:cstheme="minorHAnsi"/>
          <w:sz w:val="24"/>
          <w:szCs w:val="24"/>
        </w:rPr>
        <w:t>1</w:t>
      </w:r>
      <w:r w:rsidR="00FD7F88" w:rsidRPr="003E11BC">
        <w:rPr>
          <w:rFonts w:asciiTheme="minorHAnsi" w:hAnsiTheme="minorHAnsi" w:cstheme="minorHAnsi"/>
          <w:sz w:val="24"/>
          <w:szCs w:val="24"/>
        </w:rPr>
        <w:t>5</w:t>
      </w:r>
      <w:r w:rsidR="00904A72" w:rsidRPr="003E11BC">
        <w:rPr>
          <w:rFonts w:asciiTheme="minorHAnsi" w:hAnsiTheme="minorHAnsi" w:cstheme="minorHAnsi"/>
          <w:sz w:val="24"/>
          <w:szCs w:val="24"/>
        </w:rPr>
        <w:t>-től</w:t>
      </w:r>
      <w:r w:rsidR="00904A72">
        <w:rPr>
          <w:rFonts w:asciiTheme="minorHAnsi" w:hAnsiTheme="minorHAnsi" w:cstheme="minorHAnsi"/>
          <w:sz w:val="24"/>
          <w:szCs w:val="24"/>
        </w:rPr>
        <w:t xml:space="preserve"> lehet </w:t>
      </w:r>
      <w:r w:rsidR="003F7F30">
        <w:rPr>
          <w:rFonts w:asciiTheme="minorHAnsi" w:hAnsiTheme="minorHAnsi" w:cstheme="minorHAnsi"/>
          <w:sz w:val="24"/>
          <w:szCs w:val="24"/>
        </w:rPr>
        <w:t>nevezni</w:t>
      </w:r>
      <w:r w:rsidR="00904A72">
        <w:rPr>
          <w:rFonts w:asciiTheme="minorHAnsi" w:hAnsiTheme="minorHAnsi" w:cstheme="minorHAnsi"/>
          <w:sz w:val="24"/>
          <w:szCs w:val="24"/>
        </w:rPr>
        <w:t xml:space="preserve">. </w:t>
      </w:r>
      <w:r w:rsidR="00D9017D">
        <w:rPr>
          <w:rFonts w:asciiTheme="minorHAnsi" w:hAnsiTheme="minorHAnsi" w:cstheme="minorHAnsi"/>
          <w:sz w:val="24"/>
          <w:szCs w:val="24"/>
        </w:rPr>
        <w:t xml:space="preserve">A pályázat feltétele az </w:t>
      </w:r>
      <w:r w:rsidRPr="00BD6ACA">
        <w:rPr>
          <w:rFonts w:asciiTheme="minorHAnsi" w:hAnsiTheme="minorHAnsi" w:cstheme="minorHAnsi"/>
          <w:sz w:val="24"/>
          <w:szCs w:val="24"/>
        </w:rPr>
        <w:t>épületek</w:t>
      </w:r>
      <w:r w:rsidR="00D9017D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 xml:space="preserve">kialakításánál </w:t>
      </w:r>
      <w:r w:rsidR="00D9017D">
        <w:rPr>
          <w:rFonts w:asciiTheme="minorHAnsi" w:hAnsiTheme="minorHAnsi" w:cstheme="minorHAnsi"/>
          <w:sz w:val="24"/>
          <w:szCs w:val="24"/>
        </w:rPr>
        <w:t xml:space="preserve">a </w:t>
      </w:r>
      <w:r w:rsidRPr="00BD6ACA">
        <w:rPr>
          <w:rFonts w:asciiTheme="minorHAnsi" w:hAnsiTheme="minorHAnsi" w:cstheme="minorHAnsi"/>
          <w:sz w:val="24"/>
          <w:szCs w:val="24"/>
        </w:rPr>
        <w:t>Baumit</w:t>
      </w:r>
      <w:r w:rsidR="00904A72">
        <w:rPr>
          <w:rFonts w:asciiTheme="minorHAnsi" w:hAnsiTheme="minorHAnsi" w:cstheme="minorHAnsi"/>
          <w:sz w:val="24"/>
          <w:szCs w:val="24"/>
        </w:rPr>
        <w:t xml:space="preserve"> által gyártott </w:t>
      </w:r>
      <w:r w:rsidR="00F068A2">
        <w:rPr>
          <w:rFonts w:asciiTheme="minorHAnsi" w:hAnsiTheme="minorHAnsi" w:cstheme="minorHAnsi"/>
          <w:sz w:val="24"/>
          <w:szCs w:val="24"/>
        </w:rPr>
        <w:t xml:space="preserve">homlokzati </w:t>
      </w:r>
      <w:r w:rsidR="00904A72">
        <w:rPr>
          <w:rFonts w:asciiTheme="minorHAnsi" w:hAnsiTheme="minorHAnsi" w:cstheme="minorHAnsi"/>
          <w:sz w:val="24"/>
          <w:szCs w:val="24"/>
        </w:rPr>
        <w:t xml:space="preserve">termékek </w:t>
      </w:r>
      <w:r w:rsidRPr="00BD6ACA">
        <w:rPr>
          <w:rFonts w:asciiTheme="minorHAnsi" w:hAnsiTheme="minorHAnsi" w:cstheme="minorHAnsi"/>
          <w:sz w:val="24"/>
          <w:szCs w:val="24"/>
        </w:rPr>
        <w:t>felhasználása. A beérkezett pály</w:t>
      </w:r>
      <w:r w:rsidR="00993390">
        <w:rPr>
          <w:rFonts w:asciiTheme="minorHAnsi" w:hAnsiTheme="minorHAnsi" w:cstheme="minorHAnsi"/>
          <w:sz w:val="24"/>
          <w:szCs w:val="24"/>
        </w:rPr>
        <w:t>ázatokat</w:t>
      </w:r>
      <w:r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="00A77955">
        <w:rPr>
          <w:rFonts w:asciiTheme="minorHAnsi" w:hAnsiTheme="minorHAnsi" w:cstheme="minorHAnsi"/>
          <w:sz w:val="24"/>
          <w:szCs w:val="24"/>
        </w:rPr>
        <w:t>neves építészekből és szakértőkből álló</w:t>
      </w:r>
      <w:r w:rsidR="00481763">
        <w:rPr>
          <w:rFonts w:asciiTheme="minorHAnsi" w:hAnsiTheme="minorHAnsi" w:cstheme="minorHAnsi"/>
          <w:sz w:val="24"/>
          <w:szCs w:val="24"/>
        </w:rPr>
        <w:t>,</w:t>
      </w:r>
      <w:r w:rsidR="00A77955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füg</w:t>
      </w:r>
      <w:r w:rsidR="00A77955">
        <w:rPr>
          <w:rFonts w:asciiTheme="minorHAnsi" w:hAnsiTheme="minorHAnsi" w:cstheme="minorHAnsi"/>
          <w:sz w:val="24"/>
          <w:szCs w:val="24"/>
        </w:rPr>
        <w:t>getlen szakmai zsűri bírálja el. A zsűri által legjobbnak</w:t>
      </w:r>
      <w:r w:rsidR="00D9017D">
        <w:rPr>
          <w:rFonts w:asciiTheme="minorHAnsi" w:hAnsiTheme="minorHAnsi" w:cstheme="minorHAnsi"/>
          <w:sz w:val="24"/>
          <w:szCs w:val="24"/>
        </w:rPr>
        <w:t xml:space="preserve"> és legszebbnek</w:t>
      </w:r>
      <w:r w:rsidR="00A77955">
        <w:rPr>
          <w:rFonts w:asciiTheme="minorHAnsi" w:hAnsiTheme="minorHAnsi" w:cstheme="minorHAnsi"/>
          <w:sz w:val="24"/>
          <w:szCs w:val="24"/>
        </w:rPr>
        <w:t xml:space="preserve"> vélt homlokzatok mellett a</w:t>
      </w:r>
      <w:r w:rsidR="00F068A2">
        <w:rPr>
          <w:rFonts w:asciiTheme="minorHAnsi" w:hAnsiTheme="minorHAnsi" w:cstheme="minorHAnsi"/>
          <w:sz w:val="24"/>
          <w:szCs w:val="24"/>
        </w:rPr>
        <w:t>z év második felében</w:t>
      </w:r>
      <w:r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="00A77955">
        <w:rPr>
          <w:rFonts w:asciiTheme="minorHAnsi" w:hAnsiTheme="minorHAnsi" w:cstheme="minorHAnsi"/>
          <w:sz w:val="24"/>
          <w:szCs w:val="24"/>
        </w:rPr>
        <w:t>megtart</w:t>
      </w:r>
      <w:r w:rsidR="00D9017D">
        <w:rPr>
          <w:rFonts w:asciiTheme="minorHAnsi" w:hAnsiTheme="minorHAnsi" w:cstheme="minorHAnsi"/>
          <w:sz w:val="24"/>
          <w:szCs w:val="24"/>
        </w:rPr>
        <w:t>andó</w:t>
      </w:r>
      <w:r w:rsidR="00A77955">
        <w:rPr>
          <w:rFonts w:asciiTheme="minorHAnsi" w:hAnsiTheme="minorHAnsi" w:cstheme="minorHAnsi"/>
          <w:sz w:val="24"/>
          <w:szCs w:val="24"/>
        </w:rPr>
        <w:t xml:space="preserve"> közönségszavazás nyertese, valamint a Baumit ügyvezető</w:t>
      </w:r>
      <w:r w:rsidR="00D9017D">
        <w:rPr>
          <w:rFonts w:asciiTheme="minorHAnsi" w:hAnsiTheme="minorHAnsi" w:cstheme="minorHAnsi"/>
          <w:sz w:val="24"/>
          <w:szCs w:val="24"/>
        </w:rPr>
        <w:t xml:space="preserve">i </w:t>
      </w:r>
      <w:r w:rsidR="00A77955">
        <w:rPr>
          <w:rFonts w:asciiTheme="minorHAnsi" w:hAnsiTheme="minorHAnsi" w:cstheme="minorHAnsi"/>
          <w:sz w:val="24"/>
          <w:szCs w:val="24"/>
        </w:rPr>
        <w:t>díj nyertese is külön elismerésben részesül majd.</w:t>
      </w:r>
    </w:p>
    <w:p w14:paraId="0EA85C56" w14:textId="5966F5B7" w:rsidR="00A77955" w:rsidRDefault="00A77955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23B25" w14:textId="001E8230" w:rsidR="00A77955" w:rsidRPr="006A19C0" w:rsidRDefault="00A77955" w:rsidP="00A77955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A19C0">
        <w:rPr>
          <w:rFonts w:asciiTheme="minorHAnsi" w:hAnsiTheme="minorHAnsi" w:cstheme="minorHAnsi"/>
          <w:i/>
          <w:sz w:val="24"/>
          <w:szCs w:val="24"/>
        </w:rPr>
        <w:t xml:space="preserve">„Az Év Homlokzata </w:t>
      </w:r>
      <w:r w:rsidR="00BA181F" w:rsidRPr="006A19C0">
        <w:rPr>
          <w:rFonts w:asciiTheme="minorHAnsi" w:hAnsiTheme="minorHAnsi" w:cstheme="minorHAnsi"/>
          <w:i/>
          <w:sz w:val="24"/>
          <w:szCs w:val="24"/>
        </w:rPr>
        <w:t xml:space="preserve">pályázat </w:t>
      </w:r>
      <w:r w:rsidRPr="006A19C0">
        <w:rPr>
          <w:rFonts w:asciiTheme="minorHAnsi" w:hAnsiTheme="minorHAnsi" w:cstheme="minorHAnsi"/>
          <w:i/>
          <w:sz w:val="24"/>
          <w:szCs w:val="24"/>
        </w:rPr>
        <w:t>hagyománya, hogy alapítóként és főtámogató</w:t>
      </w:r>
      <w:r w:rsidR="00B6340B" w:rsidRPr="006A19C0">
        <w:rPr>
          <w:rFonts w:asciiTheme="minorHAnsi" w:hAnsiTheme="minorHAnsi" w:cstheme="minorHAnsi"/>
          <w:i/>
          <w:sz w:val="24"/>
          <w:szCs w:val="24"/>
        </w:rPr>
        <w:t xml:space="preserve">ként </w:t>
      </w:r>
      <w:r w:rsidR="00C57680">
        <w:rPr>
          <w:rFonts w:asciiTheme="minorHAnsi" w:hAnsiTheme="minorHAnsi" w:cstheme="minorHAnsi"/>
          <w:i/>
          <w:sz w:val="24"/>
          <w:szCs w:val="24"/>
        </w:rPr>
        <w:t>odaítéljük a</w:t>
      </w:r>
      <w:r w:rsidRPr="006A19C0">
        <w:rPr>
          <w:rFonts w:asciiTheme="minorHAnsi" w:hAnsiTheme="minorHAnsi" w:cstheme="minorHAnsi"/>
          <w:i/>
          <w:sz w:val="24"/>
          <w:szCs w:val="24"/>
        </w:rPr>
        <w:t xml:space="preserve"> Baumit</w:t>
      </w:r>
      <w:r w:rsidR="00B6340B" w:rsidRPr="006A19C0">
        <w:rPr>
          <w:rFonts w:asciiTheme="minorHAnsi" w:hAnsiTheme="minorHAnsi" w:cstheme="minorHAnsi"/>
          <w:i/>
          <w:sz w:val="24"/>
          <w:szCs w:val="24"/>
        </w:rPr>
        <w:t xml:space="preserve"> különdíjat is.</w:t>
      </w:r>
      <w:r w:rsidR="00CF099B" w:rsidRPr="006A19C0">
        <w:rPr>
          <w:rFonts w:asciiTheme="minorHAnsi" w:hAnsiTheme="minorHAnsi" w:cstheme="minorHAnsi"/>
          <w:i/>
          <w:sz w:val="24"/>
          <w:szCs w:val="24"/>
        </w:rPr>
        <w:t xml:space="preserve"> Örömömre szolgál, </w:t>
      </w:r>
      <w:r w:rsidR="00D93450">
        <w:rPr>
          <w:rFonts w:asciiTheme="minorHAnsi" w:hAnsiTheme="minorHAnsi" w:cstheme="minorHAnsi"/>
          <w:i/>
          <w:sz w:val="24"/>
          <w:szCs w:val="24"/>
        </w:rPr>
        <w:t xml:space="preserve">hogy </w:t>
      </w:r>
      <w:r w:rsidR="00A45D3B" w:rsidRPr="006A19C0">
        <w:rPr>
          <w:rFonts w:asciiTheme="minorHAnsi" w:hAnsiTheme="minorHAnsi" w:cstheme="minorHAnsi"/>
          <w:i/>
          <w:sz w:val="24"/>
          <w:szCs w:val="24"/>
        </w:rPr>
        <w:t>új ügyvezetőként jövőre már én adhatom át</w:t>
      </w:r>
      <w:r w:rsidR="00CF099B" w:rsidRPr="006A19C0">
        <w:rPr>
          <w:rFonts w:asciiTheme="minorHAnsi" w:hAnsiTheme="minorHAnsi" w:cstheme="minorHAnsi"/>
          <w:i/>
          <w:sz w:val="24"/>
          <w:szCs w:val="24"/>
        </w:rPr>
        <w:t xml:space="preserve"> ezt az elismerést, amely</w:t>
      </w:r>
      <w:r w:rsidR="00C57680">
        <w:rPr>
          <w:rFonts w:asciiTheme="minorHAnsi" w:hAnsiTheme="minorHAnsi" w:cstheme="minorHAnsi"/>
          <w:i/>
          <w:sz w:val="24"/>
          <w:szCs w:val="24"/>
        </w:rPr>
        <w:t>nek célja, hogy mint gyártó vállalat felhívjuk a vevők figyelmét a minőségi munkára, amely a tervezőasztalnál kezdődik és a kivitelezésnél ér véget</w:t>
      </w:r>
      <w:r w:rsidR="00B6340B" w:rsidRPr="006A19C0">
        <w:rPr>
          <w:rFonts w:asciiTheme="minorHAnsi" w:hAnsiTheme="minorHAnsi" w:cstheme="minorHAnsi"/>
          <w:i/>
          <w:sz w:val="24"/>
          <w:szCs w:val="24"/>
        </w:rPr>
        <w:t>”</w:t>
      </w:r>
      <w:r w:rsidR="003E11B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340B" w:rsidRPr="006A19C0">
        <w:rPr>
          <w:rFonts w:asciiTheme="minorHAnsi" w:hAnsiTheme="minorHAnsi" w:cstheme="minorHAnsi"/>
          <w:sz w:val="24"/>
          <w:szCs w:val="24"/>
        </w:rPr>
        <w:t xml:space="preserve">– mondta el </w:t>
      </w:r>
      <w:r w:rsidR="00CF099B" w:rsidRPr="006A19C0">
        <w:rPr>
          <w:rFonts w:asciiTheme="minorHAnsi" w:hAnsiTheme="minorHAnsi" w:cstheme="minorHAnsi"/>
          <w:sz w:val="24"/>
          <w:szCs w:val="24"/>
        </w:rPr>
        <w:t>Járomi Judit</w:t>
      </w:r>
      <w:r w:rsidR="00B6340B" w:rsidRPr="006A19C0">
        <w:rPr>
          <w:rFonts w:asciiTheme="minorHAnsi" w:hAnsiTheme="minorHAnsi" w:cstheme="minorHAnsi"/>
          <w:sz w:val="24"/>
          <w:szCs w:val="24"/>
        </w:rPr>
        <w:t>, a Baumit ügyvezető</w:t>
      </w:r>
      <w:r w:rsidR="00CF099B" w:rsidRPr="006A19C0">
        <w:rPr>
          <w:rFonts w:asciiTheme="minorHAnsi" w:hAnsiTheme="minorHAnsi" w:cstheme="minorHAnsi"/>
          <w:sz w:val="24"/>
          <w:szCs w:val="24"/>
        </w:rPr>
        <w:t xml:space="preserve"> igazgatója.</w:t>
      </w:r>
    </w:p>
    <w:p w14:paraId="7B874D78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BB943A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69B8B" w14:textId="6B099A6D" w:rsid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 xml:space="preserve">A nevezéseket az </w:t>
      </w:r>
      <w:hyperlink r:id="rId8" w:history="1">
        <w:r w:rsidR="00C57680" w:rsidRPr="00C57680">
          <w:rPr>
            <w:rStyle w:val="Hyperlink"/>
            <w:rFonts w:asciiTheme="minorHAnsi" w:hAnsiTheme="minorHAnsi" w:cstheme="minorHAnsi"/>
            <w:sz w:val="24"/>
            <w:szCs w:val="24"/>
          </w:rPr>
          <w:t>evhomlok</w:t>
        </w:r>
        <w:r w:rsidR="00505936">
          <w:rPr>
            <w:rStyle w:val="Hyperlink"/>
            <w:rFonts w:asciiTheme="minorHAnsi" w:hAnsiTheme="minorHAnsi" w:cstheme="minorHAnsi"/>
            <w:sz w:val="24"/>
            <w:szCs w:val="24"/>
          </w:rPr>
          <w:t>za</w:t>
        </w:r>
        <w:r w:rsidR="00C57680" w:rsidRPr="00C57680">
          <w:rPr>
            <w:rStyle w:val="Hyperlink"/>
            <w:rFonts w:asciiTheme="minorHAnsi" w:hAnsiTheme="minorHAnsi" w:cstheme="minorHAnsi"/>
            <w:sz w:val="24"/>
            <w:szCs w:val="24"/>
          </w:rPr>
          <w:t>ta.hu</w:t>
        </w:r>
      </w:hyperlink>
      <w:r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="00C57680">
        <w:rPr>
          <w:rFonts w:asciiTheme="minorHAnsi" w:hAnsiTheme="minorHAnsi" w:cstheme="minorHAnsi"/>
          <w:sz w:val="24"/>
          <w:szCs w:val="24"/>
        </w:rPr>
        <w:t>weboldalon</w:t>
      </w:r>
      <w:r w:rsidR="00C57680"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 xml:space="preserve">keresztül lehet benyújtani </w:t>
      </w:r>
      <w:r w:rsidRPr="003E11BC">
        <w:rPr>
          <w:rFonts w:asciiTheme="minorHAnsi" w:hAnsiTheme="minorHAnsi" w:cstheme="minorHAnsi"/>
          <w:sz w:val="24"/>
          <w:szCs w:val="24"/>
        </w:rPr>
        <w:t>202</w:t>
      </w:r>
      <w:r w:rsidR="00D0651A" w:rsidRPr="003E11BC">
        <w:rPr>
          <w:rFonts w:asciiTheme="minorHAnsi" w:hAnsiTheme="minorHAnsi" w:cstheme="minorHAnsi"/>
          <w:sz w:val="24"/>
          <w:szCs w:val="24"/>
        </w:rPr>
        <w:t>3</w:t>
      </w:r>
      <w:r w:rsidRPr="003E11BC">
        <w:rPr>
          <w:rFonts w:asciiTheme="minorHAnsi" w:hAnsiTheme="minorHAnsi" w:cstheme="minorHAnsi"/>
          <w:sz w:val="24"/>
          <w:szCs w:val="24"/>
        </w:rPr>
        <w:t>. április 30-ig.</w:t>
      </w:r>
      <w:r w:rsidR="00904A72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További információ</w:t>
      </w:r>
      <w:r w:rsidR="00F068A2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BD6ACA">
          <w:rPr>
            <w:rStyle w:val="Hyperlink"/>
            <w:rFonts w:asciiTheme="minorHAnsi" w:hAnsiTheme="minorHAnsi" w:cstheme="minorHAnsi"/>
            <w:sz w:val="24"/>
            <w:szCs w:val="24"/>
          </w:rPr>
          <w:t>evhomlokzata@baumit.hu</w:t>
        </w:r>
      </w:hyperlink>
      <w:r w:rsidRPr="00BD6ACA">
        <w:rPr>
          <w:rFonts w:asciiTheme="minorHAnsi" w:hAnsiTheme="minorHAnsi" w:cstheme="minorHAnsi"/>
          <w:sz w:val="24"/>
          <w:szCs w:val="24"/>
        </w:rPr>
        <w:t>.</w:t>
      </w:r>
    </w:p>
    <w:p w14:paraId="15B43EB7" w14:textId="23632B7C" w:rsidR="001267B1" w:rsidRDefault="001267B1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527D1C65" w14:textId="77777777" w:rsidR="00F95C24" w:rsidRDefault="00026DCB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20</w:t>
      </w:r>
      <w:r w:rsidR="00D0651A">
        <w:rPr>
          <w:rFonts w:ascii="Calibri" w:hAnsi="Calibri" w:cs="Calibri"/>
          <w:sz w:val="24"/>
          <w:szCs w:val="24"/>
        </w:rPr>
        <w:t>2</w:t>
      </w:r>
      <w:r w:rsidR="00551BF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-</w:t>
      </w:r>
      <w:r w:rsidR="00551BF4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 Év Homlokzata díjazottjai</w:t>
      </w:r>
      <w:r w:rsidR="00064EE7">
        <w:rPr>
          <w:rFonts w:ascii="Calibri" w:hAnsi="Calibri" w:cs="Calibri"/>
          <w:sz w:val="24"/>
          <w:szCs w:val="24"/>
        </w:rPr>
        <w:t xml:space="preserve">ról </w:t>
      </w:r>
      <w:hyperlink r:id="rId10" w:history="1">
        <w:r w:rsidR="00064EE7" w:rsidRPr="00064EE7">
          <w:rPr>
            <w:rStyle w:val="Hyperlink"/>
            <w:rFonts w:ascii="Calibri" w:hAnsi="Calibri" w:cs="Calibri"/>
            <w:sz w:val="24"/>
            <w:szCs w:val="24"/>
          </w:rPr>
          <w:t>itt</w:t>
        </w:r>
      </w:hyperlink>
      <w:r w:rsidR="00064EE7">
        <w:rPr>
          <w:rFonts w:ascii="Calibri" w:hAnsi="Calibri" w:cs="Calibri"/>
          <w:sz w:val="24"/>
          <w:szCs w:val="24"/>
        </w:rPr>
        <w:t xml:space="preserve"> olvashatnak.</w:t>
      </w:r>
    </w:p>
    <w:p w14:paraId="18001F85" w14:textId="77777777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2E87F65C" w14:textId="29208909" w:rsidR="00026DCB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B5618AA" wp14:editId="058729F7">
            <wp:extent cx="5762625" cy="3242310"/>
            <wp:effectExtent l="0" t="0" r="9525" b="0"/>
            <wp:docPr id="2" name="Kép 2" descr="A képen épület, fű, kültéri, társashá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épület, fű, kültéri, társasház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0101" w14:textId="77777777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noProof/>
          <w:sz w:val="24"/>
          <w:szCs w:val="24"/>
        </w:rPr>
      </w:pPr>
    </w:p>
    <w:p w14:paraId="52659847" w14:textId="5089AF81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8617AC1" wp14:editId="03CD4792">
            <wp:extent cx="5762625" cy="3242310"/>
            <wp:effectExtent l="0" t="0" r="9525" b="0"/>
            <wp:docPr id="3" name="Kép 3" descr="A képen épület, fa, kültéri, erk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épület, fa, kültéri, erkély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C7EC" w14:textId="39CB1438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757DDF8A" w14:textId="77777777" w:rsidR="00F95C24" w:rsidRP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 w:rsidRPr="00F95C24">
        <w:rPr>
          <w:rFonts w:ascii="Calibri" w:hAnsi="Calibri" w:cs="Calibri"/>
          <w:sz w:val="24"/>
          <w:szCs w:val="24"/>
        </w:rPr>
        <w:t>Budapest, Csalogány utcai társasház</w:t>
      </w:r>
    </w:p>
    <w:p w14:paraId="78F5B4EE" w14:textId="7EBB596D" w:rsidR="00F95C24" w:rsidRP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</w:t>
      </w:r>
      <w:r w:rsidRPr="00F95C24">
        <w:rPr>
          <w:rFonts w:ascii="Calibri" w:hAnsi="Calibri" w:cs="Calibri"/>
          <w:sz w:val="24"/>
          <w:szCs w:val="24"/>
        </w:rPr>
        <w:t xml:space="preserve">pítész: Hajnal Építésziroda Kft., </w:t>
      </w:r>
      <w:r>
        <w:rPr>
          <w:rFonts w:ascii="Calibri" w:hAnsi="Calibri" w:cs="Calibri"/>
          <w:sz w:val="24"/>
          <w:szCs w:val="24"/>
        </w:rPr>
        <w:t xml:space="preserve">Hajnal </w:t>
      </w:r>
      <w:r w:rsidRPr="00F95C24">
        <w:rPr>
          <w:rFonts w:ascii="Calibri" w:hAnsi="Calibri" w:cs="Calibri"/>
          <w:sz w:val="24"/>
          <w:szCs w:val="24"/>
        </w:rPr>
        <w:t>Zsolt</w:t>
      </w:r>
      <w:r>
        <w:rPr>
          <w:rFonts w:ascii="Calibri" w:hAnsi="Calibri" w:cs="Calibri"/>
          <w:sz w:val="24"/>
          <w:szCs w:val="24"/>
        </w:rPr>
        <w:t xml:space="preserve"> és</w:t>
      </w:r>
      <w:r w:rsidRPr="00F95C2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Kendelényi </w:t>
      </w:r>
      <w:r w:rsidRPr="00F95C24">
        <w:rPr>
          <w:rFonts w:ascii="Calibri" w:hAnsi="Calibri" w:cs="Calibri"/>
          <w:sz w:val="24"/>
          <w:szCs w:val="24"/>
        </w:rPr>
        <w:t>Péter munkája</w:t>
      </w:r>
    </w:p>
    <w:p w14:paraId="3ED38854" w14:textId="75A0633C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F95C24">
        <w:rPr>
          <w:rFonts w:ascii="Calibri" w:hAnsi="Calibri" w:cs="Calibri"/>
          <w:sz w:val="24"/>
          <w:szCs w:val="24"/>
        </w:rPr>
        <w:t>otó</w:t>
      </w:r>
      <w:r>
        <w:rPr>
          <w:rFonts w:ascii="Calibri" w:hAnsi="Calibri" w:cs="Calibri"/>
          <w:sz w:val="24"/>
          <w:szCs w:val="24"/>
        </w:rPr>
        <w:t>k</w:t>
      </w:r>
      <w:r w:rsidRPr="00F95C24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Juhász Norbert és Bujnovszky Tamás</w:t>
      </w:r>
    </w:p>
    <w:p w14:paraId="250BE784" w14:textId="19AA8642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 w:rsidRPr="00F95C24">
        <w:rPr>
          <w:rFonts w:ascii="Calibri" w:hAnsi="Calibri" w:cs="Calibri"/>
          <w:sz w:val="24"/>
          <w:szCs w:val="24"/>
        </w:rPr>
        <w:lastRenderedPageBreak/>
        <w:t>A képek megjelentetésénél kérjük feltüntetni a neveket is!</w:t>
      </w:r>
    </w:p>
    <w:p w14:paraId="3DED520A" w14:textId="1BA84195" w:rsidR="00F95C24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20E8B158" w14:textId="2E8D2321" w:rsidR="00F95C24" w:rsidRDefault="00260B1D" w:rsidP="00013B6C">
      <w:pPr>
        <w:pBdr>
          <w:bottom w:val="single" w:sz="6" w:space="0" w:color="auto"/>
        </w:pBdr>
        <w:jc w:val="both"/>
        <w:rPr>
          <w:noProof/>
        </w:rPr>
      </w:pPr>
      <w:r>
        <w:rPr>
          <w:noProof/>
        </w:rPr>
        <w:object w:dxaOrig="1161" w:dyaOrig="1381" w14:anchorId="16A8B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pt;height:69pt;mso-width-percent:0;mso-height-percent:0;mso-width-percent:0;mso-height-percent:0" o:ole="" fillcolor="window">
            <v:imagedata r:id="rId13" o:title=""/>
          </v:shape>
          <o:OLEObject Type="Embed" ProgID="Word.Picture.8" ShapeID="_x0000_i1025" DrawAspect="Content" ObjectID="_1732624979" r:id="rId14"/>
        </w:object>
      </w:r>
    </w:p>
    <w:p w14:paraId="778979C2" w14:textId="1231ED0E" w:rsidR="00F95C24" w:rsidRDefault="00F95C24" w:rsidP="00013B6C">
      <w:pPr>
        <w:pBdr>
          <w:bottom w:val="single" w:sz="6" w:space="0" w:color="auto"/>
        </w:pBdr>
        <w:jc w:val="both"/>
        <w:rPr>
          <w:noProof/>
        </w:rPr>
      </w:pPr>
    </w:p>
    <w:p w14:paraId="7C7529F0" w14:textId="6BD1C756" w:rsidR="000F2645" w:rsidRDefault="00F95C24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D63A009" wp14:editId="21FF7162">
            <wp:extent cx="3308516" cy="89977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47" cy="9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2719" w14:textId="4ABDE9D6" w:rsidR="000F2645" w:rsidRDefault="000F2645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72C084F7" w14:textId="5EB9E9D8" w:rsidR="000F2645" w:rsidRDefault="000F2645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1D4CF5E3" w14:textId="3D797645" w:rsidR="000F2645" w:rsidRDefault="000F2645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77BAFC18" w14:textId="77777777" w:rsidR="000F2645" w:rsidRPr="007C1EE7" w:rsidRDefault="000F2645" w:rsidP="00013B6C">
      <w:pPr>
        <w:pBdr>
          <w:bottom w:val="single" w:sz="6" w:space="0" w:color="auto"/>
        </w:pBdr>
        <w:jc w:val="both"/>
        <w:rPr>
          <w:rFonts w:ascii="Calibri" w:hAnsi="Calibri" w:cs="Calibri"/>
          <w:sz w:val="24"/>
          <w:szCs w:val="24"/>
        </w:rPr>
      </w:pPr>
    </w:p>
    <w:sectPr w:rsidR="000F2645" w:rsidRPr="007C1EE7" w:rsidSect="00BA4611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6145" w14:textId="77777777" w:rsidR="00260B1D" w:rsidRDefault="00260B1D">
      <w:r>
        <w:separator/>
      </w:r>
    </w:p>
  </w:endnote>
  <w:endnote w:type="continuationSeparator" w:id="0">
    <w:p w14:paraId="246EFA31" w14:textId="77777777" w:rsidR="00260B1D" w:rsidRDefault="00260B1D">
      <w:r>
        <w:continuationSeparator/>
      </w:r>
    </w:p>
  </w:endnote>
  <w:endnote w:type="continuationNotice" w:id="1">
    <w:p w14:paraId="7BA173DB" w14:textId="77777777" w:rsidR="00260B1D" w:rsidRDefault="00260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4BAB29F1" w:rsidR="0049017E" w:rsidRPr="00BA4611" w:rsidRDefault="0049017E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5210F1">
      <w:rPr>
        <w:rStyle w:val="PageNumber"/>
        <w:rFonts w:ascii="Calibri" w:hAnsi="Calibri" w:cs="Calibri"/>
        <w:noProof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49017E" w:rsidRPr="00BA4611" w:rsidRDefault="0049017E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6285" w14:textId="77777777" w:rsidR="00260B1D" w:rsidRDefault="00260B1D">
      <w:r>
        <w:separator/>
      </w:r>
    </w:p>
  </w:footnote>
  <w:footnote w:type="continuationSeparator" w:id="0">
    <w:p w14:paraId="42AF177B" w14:textId="77777777" w:rsidR="00260B1D" w:rsidRDefault="00260B1D">
      <w:r>
        <w:continuationSeparator/>
      </w:r>
    </w:p>
  </w:footnote>
  <w:footnote w:type="continuationNotice" w:id="1">
    <w:p w14:paraId="62DB9AC3" w14:textId="77777777" w:rsidR="00260B1D" w:rsidRDefault="00260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0BD8F784" w:rsidR="0049017E" w:rsidRDefault="00962F64">
    <w:pPr>
      <w:pStyle w:val="Header"/>
      <w:jc w:val="right"/>
    </w:pPr>
    <w:r>
      <w:rPr>
        <w:noProof/>
      </w:rPr>
      <w:drawing>
        <wp:inline distT="0" distB="0" distL="0" distR="0" wp14:anchorId="7E009E91" wp14:editId="330091D4">
          <wp:extent cx="3308516" cy="89977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847" cy="93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260B1D"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57pt;height:69pt;mso-width-percent:0;mso-height-percent:0;mso-width-percent:0;mso-height-percent:0" o:ole="" fillcolor="window">
          <v:imagedata r:id="rId2" o:title=""/>
        </v:shape>
        <o:OLEObject Type="Embed" ProgID="Word.Picture.8" ShapeID="_x0000_i1027" DrawAspect="Content" ObjectID="_1732624980" r:id="rId3"/>
      </w:object>
    </w:r>
  </w:p>
  <w:p w14:paraId="5880D1AC" w14:textId="77777777" w:rsidR="0049017E" w:rsidRDefault="0049017E">
    <w:pPr>
      <w:pStyle w:val="Header"/>
      <w:jc w:val="right"/>
    </w:pPr>
  </w:p>
  <w:p w14:paraId="60F8974A" w14:textId="77777777" w:rsidR="0049017E" w:rsidRPr="00EA30FC" w:rsidRDefault="0049017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49017E" w:rsidRDefault="00260B1D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32624981" r:id="rId2"/>
      </w:object>
    </w:r>
  </w:p>
  <w:p w14:paraId="69CA8166" w14:textId="77777777" w:rsidR="0049017E" w:rsidRDefault="004901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5078">
    <w:abstractNumId w:val="2"/>
  </w:num>
  <w:num w:numId="2" w16cid:durableId="536088813">
    <w:abstractNumId w:val="0"/>
  </w:num>
  <w:num w:numId="3" w16cid:durableId="780882530">
    <w:abstractNumId w:val="6"/>
  </w:num>
  <w:num w:numId="4" w16cid:durableId="1715889227">
    <w:abstractNumId w:val="1"/>
  </w:num>
  <w:num w:numId="5" w16cid:durableId="121122262">
    <w:abstractNumId w:val="5"/>
  </w:num>
  <w:num w:numId="6" w16cid:durableId="383991758">
    <w:abstractNumId w:val="3"/>
  </w:num>
  <w:num w:numId="7" w16cid:durableId="1181240213">
    <w:abstractNumId w:val="7"/>
  </w:num>
  <w:num w:numId="8" w16cid:durableId="173238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13D4"/>
    <w:rsid w:val="00005D35"/>
    <w:rsid w:val="00010634"/>
    <w:rsid w:val="00013B6C"/>
    <w:rsid w:val="00014FA8"/>
    <w:rsid w:val="00026DCB"/>
    <w:rsid w:val="000350FF"/>
    <w:rsid w:val="00045A07"/>
    <w:rsid w:val="00046DFA"/>
    <w:rsid w:val="00051370"/>
    <w:rsid w:val="000537A0"/>
    <w:rsid w:val="00056D04"/>
    <w:rsid w:val="00057A5D"/>
    <w:rsid w:val="000602C8"/>
    <w:rsid w:val="00062CA7"/>
    <w:rsid w:val="00064EE7"/>
    <w:rsid w:val="00067E68"/>
    <w:rsid w:val="00082AB6"/>
    <w:rsid w:val="00082C43"/>
    <w:rsid w:val="00083F88"/>
    <w:rsid w:val="000948F5"/>
    <w:rsid w:val="000A50DD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645"/>
    <w:rsid w:val="000F2B6F"/>
    <w:rsid w:val="00107985"/>
    <w:rsid w:val="00111ABA"/>
    <w:rsid w:val="00112F3E"/>
    <w:rsid w:val="001141BD"/>
    <w:rsid w:val="00116DD0"/>
    <w:rsid w:val="001179CE"/>
    <w:rsid w:val="00120126"/>
    <w:rsid w:val="00124CC2"/>
    <w:rsid w:val="001267B1"/>
    <w:rsid w:val="00127F5B"/>
    <w:rsid w:val="00151E6F"/>
    <w:rsid w:val="001546EB"/>
    <w:rsid w:val="00160DCF"/>
    <w:rsid w:val="00161E5E"/>
    <w:rsid w:val="001637AA"/>
    <w:rsid w:val="001716C3"/>
    <w:rsid w:val="001749E9"/>
    <w:rsid w:val="00184618"/>
    <w:rsid w:val="001867BE"/>
    <w:rsid w:val="00191F70"/>
    <w:rsid w:val="001A05EE"/>
    <w:rsid w:val="001A741B"/>
    <w:rsid w:val="001E4155"/>
    <w:rsid w:val="001E54D4"/>
    <w:rsid w:val="001F292F"/>
    <w:rsid w:val="002103EC"/>
    <w:rsid w:val="00212856"/>
    <w:rsid w:val="00221FDF"/>
    <w:rsid w:val="00226ECF"/>
    <w:rsid w:val="00236999"/>
    <w:rsid w:val="002562FE"/>
    <w:rsid w:val="00260B1D"/>
    <w:rsid w:val="00260C12"/>
    <w:rsid w:val="00262959"/>
    <w:rsid w:val="00263E59"/>
    <w:rsid w:val="00272E70"/>
    <w:rsid w:val="0027553F"/>
    <w:rsid w:val="00282A55"/>
    <w:rsid w:val="0029496D"/>
    <w:rsid w:val="0029561F"/>
    <w:rsid w:val="002A1693"/>
    <w:rsid w:val="002C094F"/>
    <w:rsid w:val="00305BD7"/>
    <w:rsid w:val="00305BF8"/>
    <w:rsid w:val="00305E8D"/>
    <w:rsid w:val="003138B9"/>
    <w:rsid w:val="00316CBB"/>
    <w:rsid w:val="003334DB"/>
    <w:rsid w:val="00333868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0F6F"/>
    <w:rsid w:val="003A10A8"/>
    <w:rsid w:val="003A31EB"/>
    <w:rsid w:val="003A74AA"/>
    <w:rsid w:val="003B7A35"/>
    <w:rsid w:val="003C4DA2"/>
    <w:rsid w:val="003D2A9A"/>
    <w:rsid w:val="003D2ECC"/>
    <w:rsid w:val="003D4256"/>
    <w:rsid w:val="003D7784"/>
    <w:rsid w:val="003E11BC"/>
    <w:rsid w:val="003F14AF"/>
    <w:rsid w:val="003F2214"/>
    <w:rsid w:val="003F7F30"/>
    <w:rsid w:val="00411FF2"/>
    <w:rsid w:val="004152FB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5E7D"/>
    <w:rsid w:val="00475017"/>
    <w:rsid w:val="00481763"/>
    <w:rsid w:val="004837D5"/>
    <w:rsid w:val="00484AB6"/>
    <w:rsid w:val="0049017E"/>
    <w:rsid w:val="00491E52"/>
    <w:rsid w:val="004A3CF2"/>
    <w:rsid w:val="004A4654"/>
    <w:rsid w:val="004A751F"/>
    <w:rsid w:val="004B0D29"/>
    <w:rsid w:val="004B2005"/>
    <w:rsid w:val="004D1185"/>
    <w:rsid w:val="004D4E55"/>
    <w:rsid w:val="004E218A"/>
    <w:rsid w:val="004E4D25"/>
    <w:rsid w:val="004E718A"/>
    <w:rsid w:val="00505936"/>
    <w:rsid w:val="00506410"/>
    <w:rsid w:val="005210F1"/>
    <w:rsid w:val="00522CD0"/>
    <w:rsid w:val="00534F51"/>
    <w:rsid w:val="005516DA"/>
    <w:rsid w:val="00551BF4"/>
    <w:rsid w:val="005523AF"/>
    <w:rsid w:val="005523F8"/>
    <w:rsid w:val="005542E1"/>
    <w:rsid w:val="005547B2"/>
    <w:rsid w:val="005547D7"/>
    <w:rsid w:val="0056709C"/>
    <w:rsid w:val="0057731A"/>
    <w:rsid w:val="00584EEA"/>
    <w:rsid w:val="00591175"/>
    <w:rsid w:val="0059190D"/>
    <w:rsid w:val="00592196"/>
    <w:rsid w:val="005939DE"/>
    <w:rsid w:val="0059455C"/>
    <w:rsid w:val="005A19A6"/>
    <w:rsid w:val="005A1AC8"/>
    <w:rsid w:val="005B52A4"/>
    <w:rsid w:val="005B6956"/>
    <w:rsid w:val="005C18D4"/>
    <w:rsid w:val="005C6C97"/>
    <w:rsid w:val="005C6D8E"/>
    <w:rsid w:val="005C77A9"/>
    <w:rsid w:val="005D7665"/>
    <w:rsid w:val="005F1652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50F1"/>
    <w:rsid w:val="00685104"/>
    <w:rsid w:val="006871C9"/>
    <w:rsid w:val="00690249"/>
    <w:rsid w:val="00691C19"/>
    <w:rsid w:val="00697C95"/>
    <w:rsid w:val="006A19C0"/>
    <w:rsid w:val="006B4E44"/>
    <w:rsid w:val="006C5154"/>
    <w:rsid w:val="006C6363"/>
    <w:rsid w:val="006D44AB"/>
    <w:rsid w:val="006D4CDA"/>
    <w:rsid w:val="006E0BA3"/>
    <w:rsid w:val="006E1369"/>
    <w:rsid w:val="006E235A"/>
    <w:rsid w:val="006E60CB"/>
    <w:rsid w:val="006F1734"/>
    <w:rsid w:val="006F5E86"/>
    <w:rsid w:val="006F6BFE"/>
    <w:rsid w:val="0071323C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95365"/>
    <w:rsid w:val="007A5CCE"/>
    <w:rsid w:val="007B0E6B"/>
    <w:rsid w:val="007B37E0"/>
    <w:rsid w:val="007B639D"/>
    <w:rsid w:val="007C1EE7"/>
    <w:rsid w:val="007C5DD5"/>
    <w:rsid w:val="007D2A95"/>
    <w:rsid w:val="007D7B8B"/>
    <w:rsid w:val="007E236E"/>
    <w:rsid w:val="007F0AEC"/>
    <w:rsid w:val="007F4627"/>
    <w:rsid w:val="007F4A52"/>
    <w:rsid w:val="007F6E2E"/>
    <w:rsid w:val="0080500B"/>
    <w:rsid w:val="00806A09"/>
    <w:rsid w:val="00810200"/>
    <w:rsid w:val="00815D54"/>
    <w:rsid w:val="008208C0"/>
    <w:rsid w:val="00843558"/>
    <w:rsid w:val="00846A41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A0A31"/>
    <w:rsid w:val="008A0B1D"/>
    <w:rsid w:val="008A2620"/>
    <w:rsid w:val="008B4514"/>
    <w:rsid w:val="008B4B4A"/>
    <w:rsid w:val="008B5378"/>
    <w:rsid w:val="008E0D49"/>
    <w:rsid w:val="008F2218"/>
    <w:rsid w:val="00904A72"/>
    <w:rsid w:val="00916EBE"/>
    <w:rsid w:val="00916F7A"/>
    <w:rsid w:val="00920D42"/>
    <w:rsid w:val="009211F5"/>
    <w:rsid w:val="00922334"/>
    <w:rsid w:val="0092763C"/>
    <w:rsid w:val="00927E83"/>
    <w:rsid w:val="009360AD"/>
    <w:rsid w:val="00942769"/>
    <w:rsid w:val="00946F11"/>
    <w:rsid w:val="0095215C"/>
    <w:rsid w:val="00955ABF"/>
    <w:rsid w:val="00962F64"/>
    <w:rsid w:val="00967540"/>
    <w:rsid w:val="00973E5F"/>
    <w:rsid w:val="0098109E"/>
    <w:rsid w:val="00991637"/>
    <w:rsid w:val="00992B54"/>
    <w:rsid w:val="00993390"/>
    <w:rsid w:val="00993AFC"/>
    <w:rsid w:val="0099684D"/>
    <w:rsid w:val="009A0652"/>
    <w:rsid w:val="009A4255"/>
    <w:rsid w:val="009B6D25"/>
    <w:rsid w:val="009C07FF"/>
    <w:rsid w:val="009D17E4"/>
    <w:rsid w:val="009D2273"/>
    <w:rsid w:val="009D4995"/>
    <w:rsid w:val="009D62B1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4280A"/>
    <w:rsid w:val="00A45D3B"/>
    <w:rsid w:val="00A517EF"/>
    <w:rsid w:val="00A51A87"/>
    <w:rsid w:val="00A56C9E"/>
    <w:rsid w:val="00A6460A"/>
    <w:rsid w:val="00A64B96"/>
    <w:rsid w:val="00A70E3B"/>
    <w:rsid w:val="00A72438"/>
    <w:rsid w:val="00A77955"/>
    <w:rsid w:val="00A92E55"/>
    <w:rsid w:val="00A961AE"/>
    <w:rsid w:val="00A97735"/>
    <w:rsid w:val="00AA6F11"/>
    <w:rsid w:val="00AB0283"/>
    <w:rsid w:val="00AB3601"/>
    <w:rsid w:val="00AB7F79"/>
    <w:rsid w:val="00AC1135"/>
    <w:rsid w:val="00AC3289"/>
    <w:rsid w:val="00AC44AE"/>
    <w:rsid w:val="00AC6758"/>
    <w:rsid w:val="00AD33A9"/>
    <w:rsid w:val="00AD7442"/>
    <w:rsid w:val="00AE12CF"/>
    <w:rsid w:val="00AE5EB0"/>
    <w:rsid w:val="00AE682B"/>
    <w:rsid w:val="00AF0F9A"/>
    <w:rsid w:val="00B015FE"/>
    <w:rsid w:val="00B02867"/>
    <w:rsid w:val="00B06749"/>
    <w:rsid w:val="00B21A27"/>
    <w:rsid w:val="00B21CB3"/>
    <w:rsid w:val="00B2642C"/>
    <w:rsid w:val="00B37188"/>
    <w:rsid w:val="00B60511"/>
    <w:rsid w:val="00B6276B"/>
    <w:rsid w:val="00B6340B"/>
    <w:rsid w:val="00B63E0A"/>
    <w:rsid w:val="00B71164"/>
    <w:rsid w:val="00B7479F"/>
    <w:rsid w:val="00B7787E"/>
    <w:rsid w:val="00B86388"/>
    <w:rsid w:val="00B93CA5"/>
    <w:rsid w:val="00BA181F"/>
    <w:rsid w:val="00BA4611"/>
    <w:rsid w:val="00BA7521"/>
    <w:rsid w:val="00BB1511"/>
    <w:rsid w:val="00BB3015"/>
    <w:rsid w:val="00BB4E7A"/>
    <w:rsid w:val="00BC2A77"/>
    <w:rsid w:val="00BC50DA"/>
    <w:rsid w:val="00BC6A8D"/>
    <w:rsid w:val="00BC75FA"/>
    <w:rsid w:val="00BD1190"/>
    <w:rsid w:val="00BD2F8C"/>
    <w:rsid w:val="00BD6ACA"/>
    <w:rsid w:val="00BE3354"/>
    <w:rsid w:val="00BF5ED6"/>
    <w:rsid w:val="00C041C1"/>
    <w:rsid w:val="00C111DF"/>
    <w:rsid w:val="00C12F14"/>
    <w:rsid w:val="00C16C17"/>
    <w:rsid w:val="00C21186"/>
    <w:rsid w:val="00C214CB"/>
    <w:rsid w:val="00C22F63"/>
    <w:rsid w:val="00C268A6"/>
    <w:rsid w:val="00C42B5C"/>
    <w:rsid w:val="00C42F8E"/>
    <w:rsid w:val="00C43184"/>
    <w:rsid w:val="00C5029A"/>
    <w:rsid w:val="00C57680"/>
    <w:rsid w:val="00C62A5C"/>
    <w:rsid w:val="00C65CA3"/>
    <w:rsid w:val="00C66081"/>
    <w:rsid w:val="00C75043"/>
    <w:rsid w:val="00C7624B"/>
    <w:rsid w:val="00C816A2"/>
    <w:rsid w:val="00CA5816"/>
    <w:rsid w:val="00CD0A01"/>
    <w:rsid w:val="00CE0820"/>
    <w:rsid w:val="00CE44EB"/>
    <w:rsid w:val="00CF099B"/>
    <w:rsid w:val="00D0370B"/>
    <w:rsid w:val="00D0405F"/>
    <w:rsid w:val="00D0478F"/>
    <w:rsid w:val="00D0651A"/>
    <w:rsid w:val="00D10921"/>
    <w:rsid w:val="00D120B7"/>
    <w:rsid w:val="00D20190"/>
    <w:rsid w:val="00D2395F"/>
    <w:rsid w:val="00D24592"/>
    <w:rsid w:val="00D27323"/>
    <w:rsid w:val="00D31F0E"/>
    <w:rsid w:val="00D3748D"/>
    <w:rsid w:val="00D4212A"/>
    <w:rsid w:val="00D66A27"/>
    <w:rsid w:val="00D702A0"/>
    <w:rsid w:val="00D74D22"/>
    <w:rsid w:val="00D7576C"/>
    <w:rsid w:val="00D81286"/>
    <w:rsid w:val="00D8356C"/>
    <w:rsid w:val="00D84277"/>
    <w:rsid w:val="00D9017D"/>
    <w:rsid w:val="00D93450"/>
    <w:rsid w:val="00DA4242"/>
    <w:rsid w:val="00DA4376"/>
    <w:rsid w:val="00DB2F3F"/>
    <w:rsid w:val="00DB3A66"/>
    <w:rsid w:val="00DB688F"/>
    <w:rsid w:val="00DC1BC0"/>
    <w:rsid w:val="00DC554E"/>
    <w:rsid w:val="00DD08AF"/>
    <w:rsid w:val="00E01EA2"/>
    <w:rsid w:val="00E028E2"/>
    <w:rsid w:val="00E04488"/>
    <w:rsid w:val="00E04CDB"/>
    <w:rsid w:val="00E12A87"/>
    <w:rsid w:val="00E16087"/>
    <w:rsid w:val="00E261C7"/>
    <w:rsid w:val="00E32E52"/>
    <w:rsid w:val="00E3451F"/>
    <w:rsid w:val="00E35345"/>
    <w:rsid w:val="00E50ED9"/>
    <w:rsid w:val="00E667E6"/>
    <w:rsid w:val="00E8283F"/>
    <w:rsid w:val="00EA30FC"/>
    <w:rsid w:val="00EA5BE4"/>
    <w:rsid w:val="00EB4CD7"/>
    <w:rsid w:val="00EC3508"/>
    <w:rsid w:val="00EC51BA"/>
    <w:rsid w:val="00EF2F51"/>
    <w:rsid w:val="00EF63F9"/>
    <w:rsid w:val="00F042B5"/>
    <w:rsid w:val="00F068A2"/>
    <w:rsid w:val="00F12FF1"/>
    <w:rsid w:val="00F33798"/>
    <w:rsid w:val="00F373D0"/>
    <w:rsid w:val="00F37E53"/>
    <w:rsid w:val="00F41A14"/>
    <w:rsid w:val="00F41C9D"/>
    <w:rsid w:val="00F46C5D"/>
    <w:rsid w:val="00F509D4"/>
    <w:rsid w:val="00F50E75"/>
    <w:rsid w:val="00F62E43"/>
    <w:rsid w:val="00F63361"/>
    <w:rsid w:val="00F7786A"/>
    <w:rsid w:val="00F83DDF"/>
    <w:rsid w:val="00F8401B"/>
    <w:rsid w:val="00F85203"/>
    <w:rsid w:val="00F852A0"/>
    <w:rsid w:val="00F905F1"/>
    <w:rsid w:val="00F92657"/>
    <w:rsid w:val="00F95C24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D7F88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ooterChar">
    <w:name w:val="Footer Char"/>
    <w:basedOn w:val="DefaultParagraphFont"/>
    <w:link w:val="Footer"/>
    <w:rsid w:val="00EA30FC"/>
  </w:style>
  <w:style w:type="paragraph" w:customStyle="1" w:styleId="m-3372898457224144045msolistparagraph">
    <w:name w:val="m_-3372898457224144045msolistparagraph"/>
    <w:basedOn w:val="Norma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722"/>
    <w:rPr>
      <w:b/>
      <w:bCs/>
    </w:rPr>
  </w:style>
  <w:style w:type="character" w:customStyle="1" w:styleId="downloadlinklink">
    <w:name w:val="download_link_link"/>
    <w:basedOn w:val="DefaultParagraphFont"/>
    <w:rsid w:val="00C21186"/>
  </w:style>
  <w:style w:type="character" w:styleId="UnresolvedMention">
    <w:name w:val="Unresolved Mention"/>
    <w:basedOn w:val="DefaultParagraphFont"/>
    <w:uiPriority w:val="99"/>
    <w:semiHidden/>
    <w:unhideWhenUsed/>
    <w:rsid w:val="0006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homlokzata.baumit.hu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vhomlokzata.baumit.h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vhomlokzata@baumit.hu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E424-3743-424E-992F-230073B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113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</vt:lpstr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2597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7</cp:revision>
  <cp:lastPrinted>2015-10-19T11:10:00Z</cp:lastPrinted>
  <dcterms:created xsi:type="dcterms:W3CDTF">2022-12-09T10:51:00Z</dcterms:created>
  <dcterms:modified xsi:type="dcterms:W3CDTF">2022-12-15T14:57:00Z</dcterms:modified>
</cp:coreProperties>
</file>