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D081" w14:textId="77777777" w:rsidR="00DA7445" w:rsidRPr="00BC0366" w:rsidRDefault="00DA7445" w:rsidP="001601FE">
      <w:pPr>
        <w:tabs>
          <w:tab w:val="left" w:pos="2700"/>
        </w:tabs>
        <w:spacing w:after="0"/>
        <w:jc w:val="both"/>
        <w:rPr>
          <w:rFonts w:cstheme="minorHAnsi"/>
          <w:b/>
          <w:bCs/>
          <w:sz w:val="24"/>
          <w:szCs w:val="24"/>
        </w:rPr>
      </w:pPr>
      <w:r w:rsidRPr="00BC0366">
        <w:rPr>
          <w:rFonts w:cstheme="minorHAnsi"/>
          <w:b/>
          <w:bCs/>
          <w:sz w:val="24"/>
          <w:szCs w:val="24"/>
        </w:rPr>
        <w:t>SAJTÓINFORMÁCIÓ</w:t>
      </w:r>
    </w:p>
    <w:p w14:paraId="309CB2B7" w14:textId="26B0196C" w:rsidR="00DA7445" w:rsidRDefault="00DA7445" w:rsidP="001601FE">
      <w:pPr>
        <w:spacing w:after="0"/>
        <w:jc w:val="both"/>
        <w:rPr>
          <w:rFonts w:cstheme="minorHAnsi"/>
          <w:sz w:val="24"/>
          <w:szCs w:val="24"/>
        </w:rPr>
      </w:pPr>
      <w:r w:rsidRPr="00193139">
        <w:rPr>
          <w:rFonts w:cstheme="minorHAnsi"/>
          <w:szCs w:val="24"/>
        </w:rPr>
        <w:t>Budapest</w:t>
      </w:r>
      <w:r w:rsidR="001729D0" w:rsidRPr="00193139">
        <w:rPr>
          <w:rFonts w:cstheme="minorHAnsi"/>
          <w:szCs w:val="24"/>
        </w:rPr>
        <w:t>, 202</w:t>
      </w:r>
      <w:r w:rsidR="00AB53C8">
        <w:rPr>
          <w:rFonts w:cstheme="minorHAnsi"/>
          <w:szCs w:val="24"/>
        </w:rPr>
        <w:t>3</w:t>
      </w:r>
      <w:r w:rsidR="001729D0" w:rsidRPr="00193139">
        <w:rPr>
          <w:rFonts w:cstheme="minorHAnsi"/>
          <w:szCs w:val="24"/>
        </w:rPr>
        <w:t xml:space="preserve">. </w:t>
      </w:r>
      <w:r w:rsidR="00AB53C8">
        <w:rPr>
          <w:rFonts w:cstheme="minorHAnsi"/>
          <w:szCs w:val="24"/>
        </w:rPr>
        <w:t>január 11</w:t>
      </w:r>
      <w:r w:rsidRPr="00193139">
        <w:rPr>
          <w:rFonts w:cstheme="minorHAnsi"/>
          <w:szCs w:val="24"/>
        </w:rPr>
        <w:t>.</w:t>
      </w:r>
    </w:p>
    <w:p w14:paraId="1D54325F" w14:textId="77777777" w:rsidR="0062383C" w:rsidRPr="00D100A0" w:rsidRDefault="0062383C" w:rsidP="001601FE">
      <w:pPr>
        <w:spacing w:after="0"/>
        <w:rPr>
          <w:sz w:val="24"/>
        </w:rPr>
      </w:pPr>
    </w:p>
    <w:p w14:paraId="000ED333" w14:textId="7A219009" w:rsidR="00A2566D" w:rsidRPr="00D100A0" w:rsidRDefault="007C3305" w:rsidP="00A2566D">
      <w:pPr>
        <w:spacing w:after="0" w:line="240" w:lineRule="auto"/>
        <w:jc w:val="both"/>
        <w:rPr>
          <w:b/>
          <w:sz w:val="24"/>
        </w:rPr>
      </w:pPr>
      <w:r w:rsidRPr="00B51FED">
        <w:rPr>
          <w:b/>
          <w:bCs/>
          <w:sz w:val="24"/>
          <w:szCs w:val="24"/>
        </w:rPr>
        <w:t>Különleges</w:t>
      </w:r>
      <w:r w:rsidRPr="00D100A0">
        <w:rPr>
          <w:b/>
          <w:sz w:val="24"/>
        </w:rPr>
        <w:t xml:space="preserve"> </w:t>
      </w:r>
      <w:r w:rsidR="00A2566D" w:rsidRPr="00D100A0">
        <w:rPr>
          <w:b/>
          <w:sz w:val="24"/>
        </w:rPr>
        <w:t xml:space="preserve">technológiával </w:t>
      </w:r>
      <w:r w:rsidR="0076334E" w:rsidRPr="00D100A0">
        <w:rPr>
          <w:b/>
          <w:sz w:val="24"/>
        </w:rPr>
        <w:t>újul meg a veszprémi várnegyed</w:t>
      </w:r>
    </w:p>
    <w:p w14:paraId="5357A3D7" w14:textId="6F2ADF07" w:rsidR="002D2AA6" w:rsidRPr="00B51FED" w:rsidRDefault="002D2AA6" w:rsidP="00A2566D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F61D1F6" w14:textId="094ECDB0" w:rsidR="00766E64" w:rsidRPr="00D100A0" w:rsidRDefault="002D2AA6" w:rsidP="00A2566D">
      <w:pPr>
        <w:spacing w:after="0" w:line="240" w:lineRule="auto"/>
        <w:jc w:val="both"/>
        <w:rPr>
          <w:b/>
          <w:sz w:val="24"/>
        </w:rPr>
      </w:pPr>
      <w:r w:rsidRPr="00B51FED">
        <w:rPr>
          <w:b/>
          <w:bCs/>
          <w:sz w:val="24"/>
          <w:szCs w:val="24"/>
        </w:rPr>
        <w:t>250 éve nem látott</w:t>
      </w:r>
      <w:r w:rsidR="00EA0117">
        <w:rPr>
          <w:b/>
          <w:bCs/>
          <w:sz w:val="24"/>
          <w:szCs w:val="24"/>
        </w:rPr>
        <w:t xml:space="preserve"> </w:t>
      </w:r>
      <w:r w:rsidR="002F578C">
        <w:rPr>
          <w:b/>
          <w:bCs/>
          <w:sz w:val="24"/>
          <w:szCs w:val="24"/>
        </w:rPr>
        <w:t xml:space="preserve">felújítás </w:t>
      </w:r>
      <w:r w:rsidR="00EA0117">
        <w:rPr>
          <w:b/>
          <w:bCs/>
          <w:sz w:val="24"/>
          <w:szCs w:val="24"/>
        </w:rPr>
        <w:t>zajlik a veszprémi várnegyedben</w:t>
      </w:r>
      <w:r w:rsidR="0093356B">
        <w:rPr>
          <w:b/>
          <w:bCs/>
          <w:sz w:val="24"/>
          <w:szCs w:val="24"/>
        </w:rPr>
        <w:t>,</w:t>
      </w:r>
      <w:r w:rsidRPr="00B51FED">
        <w:rPr>
          <w:b/>
          <w:bCs/>
          <w:sz w:val="24"/>
          <w:szCs w:val="24"/>
        </w:rPr>
        <w:t xml:space="preserve"> amelynek keret</w:t>
      </w:r>
      <w:r w:rsidR="00EA0117">
        <w:rPr>
          <w:b/>
          <w:bCs/>
          <w:sz w:val="24"/>
          <w:szCs w:val="24"/>
        </w:rPr>
        <w:t>é</w:t>
      </w:r>
      <w:r w:rsidRPr="00B51FED">
        <w:rPr>
          <w:b/>
          <w:bCs/>
          <w:sz w:val="24"/>
          <w:szCs w:val="24"/>
        </w:rPr>
        <w:t xml:space="preserve">n belül </w:t>
      </w:r>
      <w:r w:rsidRPr="00D100A0">
        <w:rPr>
          <w:b/>
          <w:sz w:val="24"/>
        </w:rPr>
        <w:t xml:space="preserve">18 épület </w:t>
      </w:r>
      <w:r w:rsidR="00EA0117">
        <w:rPr>
          <w:b/>
          <w:bCs/>
          <w:sz w:val="24"/>
          <w:szCs w:val="24"/>
        </w:rPr>
        <w:t xml:space="preserve">funkcionálisan és műszakilag is megújul, 12 épület új tetőszerkezetet kap, </w:t>
      </w:r>
      <w:r w:rsidR="002F578C">
        <w:rPr>
          <w:b/>
          <w:bCs/>
          <w:sz w:val="24"/>
          <w:szCs w:val="24"/>
        </w:rPr>
        <w:t xml:space="preserve">és </w:t>
      </w:r>
      <w:r w:rsidR="00EA0117">
        <w:rPr>
          <w:b/>
          <w:bCs/>
          <w:sz w:val="24"/>
          <w:szCs w:val="24"/>
        </w:rPr>
        <w:t>valamennyi homlokzata felújításra kerül</w:t>
      </w:r>
      <w:r w:rsidRPr="00B51FED">
        <w:rPr>
          <w:b/>
          <w:bCs/>
          <w:sz w:val="24"/>
          <w:szCs w:val="24"/>
        </w:rPr>
        <w:t xml:space="preserve">. </w:t>
      </w:r>
      <w:r w:rsidR="00CF0B8F">
        <w:rPr>
          <w:b/>
          <w:bCs/>
          <w:sz w:val="24"/>
          <w:szCs w:val="24"/>
        </w:rPr>
        <w:t>A</w:t>
      </w:r>
      <w:r w:rsidR="00EA0117">
        <w:rPr>
          <w:b/>
          <w:bCs/>
          <w:sz w:val="24"/>
          <w:szCs w:val="24"/>
        </w:rPr>
        <w:t xml:space="preserve"> 2025-ig tartó beruházás több eleme már </w:t>
      </w:r>
      <w:r w:rsidR="00052E15">
        <w:rPr>
          <w:b/>
          <w:bCs/>
          <w:sz w:val="24"/>
          <w:szCs w:val="24"/>
        </w:rPr>
        <w:t>idén</w:t>
      </w:r>
      <w:r w:rsidR="00EA0117">
        <w:rPr>
          <w:b/>
          <w:bCs/>
          <w:sz w:val="24"/>
          <w:szCs w:val="24"/>
        </w:rPr>
        <w:t xml:space="preserve"> elkészül</w:t>
      </w:r>
      <w:r w:rsidR="000460EB">
        <w:rPr>
          <w:b/>
          <w:bCs/>
          <w:sz w:val="24"/>
          <w:szCs w:val="24"/>
        </w:rPr>
        <w:t>. Mint ismert ebben az évben</w:t>
      </w:r>
      <w:r w:rsidR="00766E64" w:rsidRPr="00B51FED">
        <w:rPr>
          <w:b/>
          <w:bCs/>
          <w:sz w:val="24"/>
          <w:szCs w:val="24"/>
        </w:rPr>
        <w:t xml:space="preserve"> Veszprém</w:t>
      </w:r>
      <w:r w:rsidR="00EA0117">
        <w:rPr>
          <w:b/>
          <w:bCs/>
          <w:sz w:val="24"/>
          <w:szCs w:val="24"/>
        </w:rPr>
        <w:t xml:space="preserve"> ad otthont</w:t>
      </w:r>
      <w:r w:rsidR="00766E64" w:rsidRPr="00B51FED">
        <w:rPr>
          <w:b/>
          <w:bCs/>
          <w:sz w:val="24"/>
          <w:szCs w:val="24"/>
        </w:rPr>
        <w:t xml:space="preserve"> </w:t>
      </w:r>
      <w:r w:rsidR="00EA0117">
        <w:rPr>
          <w:b/>
          <w:bCs/>
          <w:sz w:val="24"/>
          <w:szCs w:val="24"/>
        </w:rPr>
        <w:t xml:space="preserve">az </w:t>
      </w:r>
      <w:r w:rsidR="00766E64" w:rsidRPr="00B51FED">
        <w:rPr>
          <w:b/>
          <w:bCs/>
          <w:sz w:val="24"/>
          <w:szCs w:val="24"/>
        </w:rPr>
        <w:t xml:space="preserve">Európa Kulturális Fővárosa </w:t>
      </w:r>
      <w:r w:rsidR="00EA0117">
        <w:rPr>
          <w:b/>
          <w:bCs/>
          <w:sz w:val="24"/>
          <w:szCs w:val="24"/>
        </w:rPr>
        <w:t>programsorozatnak</w:t>
      </w:r>
      <w:r w:rsidR="00766E64" w:rsidRPr="00B51FED">
        <w:rPr>
          <w:b/>
          <w:bCs/>
          <w:sz w:val="24"/>
          <w:szCs w:val="24"/>
        </w:rPr>
        <w:t>. A munkálatok megvalósítás</w:t>
      </w:r>
      <w:r w:rsidR="00EA0117">
        <w:rPr>
          <w:b/>
          <w:bCs/>
          <w:sz w:val="24"/>
          <w:szCs w:val="24"/>
        </w:rPr>
        <w:t>a során</w:t>
      </w:r>
      <w:r w:rsidR="00766E64" w:rsidRPr="00D100A0">
        <w:rPr>
          <w:b/>
          <w:sz w:val="24"/>
        </w:rPr>
        <w:t xml:space="preserve"> a kivitelezők </w:t>
      </w:r>
      <w:r w:rsidR="00766E64" w:rsidRPr="00B51FED">
        <w:rPr>
          <w:b/>
          <w:bCs/>
          <w:sz w:val="24"/>
          <w:szCs w:val="24"/>
        </w:rPr>
        <w:t xml:space="preserve">egy speciális, </w:t>
      </w:r>
      <w:r w:rsidR="00AB53C8">
        <w:rPr>
          <w:b/>
          <w:sz w:val="24"/>
        </w:rPr>
        <w:t>száraz eljárású</w:t>
      </w:r>
      <w:r w:rsidR="00AB53C8" w:rsidRPr="00D100A0">
        <w:rPr>
          <w:b/>
          <w:sz w:val="24"/>
        </w:rPr>
        <w:t xml:space="preserve"> </w:t>
      </w:r>
      <w:r w:rsidR="00766E64" w:rsidRPr="00D100A0">
        <w:rPr>
          <w:b/>
          <w:sz w:val="24"/>
        </w:rPr>
        <w:t xml:space="preserve">lőttbetonos technológiát is alkalmaznak, amelyhez a Baumit Kft. </w:t>
      </w:r>
      <w:r w:rsidR="00AB53C8">
        <w:rPr>
          <w:b/>
          <w:sz w:val="24"/>
        </w:rPr>
        <w:t>dorogi</w:t>
      </w:r>
      <w:r w:rsidR="00766E64" w:rsidRPr="00B51FED">
        <w:rPr>
          <w:b/>
          <w:bCs/>
          <w:sz w:val="24"/>
          <w:szCs w:val="24"/>
        </w:rPr>
        <w:t xml:space="preserve"> üzemében készül a különleges száraz</w:t>
      </w:r>
      <w:r w:rsidR="00886240">
        <w:rPr>
          <w:b/>
          <w:bCs/>
          <w:sz w:val="24"/>
          <w:szCs w:val="24"/>
        </w:rPr>
        <w:t xml:space="preserve"> lőtt</w:t>
      </w:r>
      <w:r w:rsidR="00766E64" w:rsidRPr="00B51FED">
        <w:rPr>
          <w:b/>
          <w:bCs/>
          <w:sz w:val="24"/>
          <w:szCs w:val="24"/>
        </w:rPr>
        <w:t xml:space="preserve">betonkeverék. Többek között </w:t>
      </w:r>
      <w:r w:rsidR="00EA0117">
        <w:rPr>
          <w:b/>
          <w:bCs/>
          <w:sz w:val="24"/>
          <w:szCs w:val="24"/>
        </w:rPr>
        <w:t>ezt a megoldást alkalmazzák a</w:t>
      </w:r>
      <w:r w:rsidR="00832ADC" w:rsidRPr="00B51FED">
        <w:rPr>
          <w:b/>
          <w:bCs/>
          <w:sz w:val="24"/>
          <w:szCs w:val="24"/>
        </w:rPr>
        <w:t xml:space="preserve"> </w:t>
      </w:r>
      <w:r w:rsidR="00766E64" w:rsidRPr="00B51FED">
        <w:rPr>
          <w:b/>
          <w:bCs/>
          <w:sz w:val="24"/>
          <w:szCs w:val="24"/>
        </w:rPr>
        <w:t>Nagyszeminárium épület</w:t>
      </w:r>
      <w:r w:rsidR="00EA0117">
        <w:rPr>
          <w:b/>
          <w:bCs/>
          <w:sz w:val="24"/>
          <w:szCs w:val="24"/>
        </w:rPr>
        <w:t>ének megújítása során</w:t>
      </w:r>
      <w:r w:rsidR="00766E64" w:rsidRPr="00B51FED">
        <w:rPr>
          <w:b/>
          <w:bCs/>
          <w:sz w:val="24"/>
          <w:szCs w:val="24"/>
        </w:rPr>
        <w:t xml:space="preserve"> is</w:t>
      </w:r>
      <w:r w:rsidR="00766E64" w:rsidRPr="00D100A0">
        <w:rPr>
          <w:b/>
          <w:sz w:val="24"/>
        </w:rPr>
        <w:t xml:space="preserve">. </w:t>
      </w:r>
    </w:p>
    <w:p w14:paraId="55E1CC30" w14:textId="3CC4B7E8" w:rsidR="00FE0FEB" w:rsidRPr="00D100A0" w:rsidRDefault="00FE0FEB" w:rsidP="00A2566D">
      <w:pPr>
        <w:spacing w:after="0" w:line="240" w:lineRule="auto"/>
        <w:jc w:val="both"/>
        <w:rPr>
          <w:sz w:val="24"/>
        </w:rPr>
      </w:pPr>
    </w:p>
    <w:p w14:paraId="4A936E43" w14:textId="5A276C56" w:rsidR="002D2AA6" w:rsidRPr="00B51FED" w:rsidRDefault="00B0425D" w:rsidP="00B0425D">
      <w:pPr>
        <w:spacing w:after="0" w:line="240" w:lineRule="auto"/>
        <w:jc w:val="both"/>
        <w:rPr>
          <w:sz w:val="24"/>
          <w:szCs w:val="24"/>
        </w:rPr>
      </w:pPr>
      <w:r w:rsidRPr="00B51FED">
        <w:rPr>
          <w:sz w:val="24"/>
          <w:szCs w:val="24"/>
        </w:rPr>
        <w:t xml:space="preserve">Veszprémben </w:t>
      </w:r>
      <w:r w:rsidR="00EA0117">
        <w:rPr>
          <w:sz w:val="24"/>
          <w:szCs w:val="24"/>
        </w:rPr>
        <w:t xml:space="preserve">a Magyar </w:t>
      </w:r>
      <w:r w:rsidR="00B34FA2">
        <w:rPr>
          <w:sz w:val="24"/>
          <w:szCs w:val="24"/>
        </w:rPr>
        <w:t>Á</w:t>
      </w:r>
      <w:r w:rsidR="00EA0117">
        <w:rPr>
          <w:sz w:val="24"/>
          <w:szCs w:val="24"/>
        </w:rPr>
        <w:t xml:space="preserve">llam támogatásával, a Veszprémi Érsekség tulajdonában lévő </w:t>
      </w:r>
      <w:r w:rsidRPr="00B51FED">
        <w:rPr>
          <w:sz w:val="24"/>
          <w:szCs w:val="24"/>
        </w:rPr>
        <w:t xml:space="preserve">18 </w:t>
      </w:r>
      <w:r w:rsidR="00EA0117">
        <w:rPr>
          <w:sz w:val="24"/>
          <w:szCs w:val="24"/>
        </w:rPr>
        <w:t>műemléki épület megújítására kerül sor 2025-ig</w:t>
      </w:r>
      <w:r w:rsidR="00CF0B8F">
        <w:rPr>
          <w:sz w:val="24"/>
          <w:szCs w:val="24"/>
        </w:rPr>
        <w:t xml:space="preserve">. </w:t>
      </w:r>
      <w:r w:rsidR="00CF0B8F" w:rsidRPr="002F578C">
        <w:rPr>
          <w:sz w:val="24"/>
          <w:szCs w:val="24"/>
        </w:rPr>
        <w:t>A</w:t>
      </w:r>
      <w:r w:rsidR="00EA0117" w:rsidRPr="002F578C">
        <w:rPr>
          <w:sz w:val="24"/>
          <w:szCs w:val="24"/>
        </w:rPr>
        <w:t xml:space="preserve"> beruházást a </w:t>
      </w:r>
      <w:r w:rsidR="00E01C09" w:rsidRPr="002F578C">
        <w:rPr>
          <w:sz w:val="24"/>
          <w:szCs w:val="24"/>
        </w:rPr>
        <w:t xml:space="preserve">Veszprémi </w:t>
      </w:r>
      <w:r w:rsidR="00EA0117" w:rsidRPr="002F578C">
        <w:rPr>
          <w:sz w:val="24"/>
          <w:szCs w:val="24"/>
        </w:rPr>
        <w:t>Főegyházmegy</w:t>
      </w:r>
      <w:r w:rsidR="00E01C09" w:rsidRPr="002F578C">
        <w:rPr>
          <w:sz w:val="24"/>
          <w:szCs w:val="24"/>
        </w:rPr>
        <w:t xml:space="preserve">éhez tartozó jogi személy, </w:t>
      </w:r>
      <w:r w:rsidR="00EA0117" w:rsidRPr="002F578C">
        <w:rPr>
          <w:sz w:val="24"/>
          <w:szCs w:val="24"/>
        </w:rPr>
        <w:t xml:space="preserve">a </w:t>
      </w:r>
      <w:proofErr w:type="spellStart"/>
      <w:r w:rsidR="00EA0117" w:rsidRPr="002F578C">
        <w:rPr>
          <w:sz w:val="24"/>
          <w:szCs w:val="24"/>
        </w:rPr>
        <w:t>Castellum</w:t>
      </w:r>
      <w:proofErr w:type="spellEnd"/>
      <w:r w:rsidR="00EA0117" w:rsidRPr="002F578C">
        <w:rPr>
          <w:sz w:val="24"/>
          <w:szCs w:val="24"/>
        </w:rPr>
        <w:t xml:space="preserve"> vagyonkezelő Igazgatóság irányítja.</w:t>
      </w:r>
      <w:r w:rsidR="00EA0117">
        <w:rPr>
          <w:sz w:val="24"/>
          <w:szCs w:val="24"/>
        </w:rPr>
        <w:t xml:space="preserve"> A 35 ezer négyzetméter épített és mintegy 10 ezer négyzetméter szabad területet érintő fejlesztés történelmi távlatban is jelentős, hiszen 250 éve a barokk korban volt utoljára ilyen léptékű megújulás a várnegyedben. A rekonstrukciós folyamatok egy része – a 18 épület homlokzati megújulása, illetve 12 </w:t>
      </w:r>
      <w:r w:rsidR="005A5620">
        <w:rPr>
          <w:sz w:val="24"/>
          <w:szCs w:val="24"/>
        </w:rPr>
        <w:t xml:space="preserve">tetőszerkezeti munkája </w:t>
      </w:r>
      <w:r w:rsidR="00E01C09">
        <w:rPr>
          <w:sz w:val="24"/>
          <w:szCs w:val="24"/>
        </w:rPr>
        <w:t>–</w:t>
      </w:r>
      <w:r w:rsidR="005A5620">
        <w:rPr>
          <w:sz w:val="24"/>
          <w:szCs w:val="24"/>
        </w:rPr>
        <w:t xml:space="preserve"> </w:t>
      </w:r>
      <w:r w:rsidR="00EA0117">
        <w:rPr>
          <w:sz w:val="24"/>
          <w:szCs w:val="24"/>
        </w:rPr>
        <w:t xml:space="preserve">már </w:t>
      </w:r>
      <w:r w:rsidR="007A5EB5">
        <w:rPr>
          <w:sz w:val="24"/>
          <w:szCs w:val="24"/>
        </w:rPr>
        <w:t xml:space="preserve">idén </w:t>
      </w:r>
      <w:r w:rsidR="00EA0117">
        <w:rPr>
          <w:sz w:val="24"/>
          <w:szCs w:val="24"/>
        </w:rPr>
        <w:t>elkészül</w:t>
      </w:r>
      <w:r w:rsidR="00795314" w:rsidRPr="00B51FED">
        <w:rPr>
          <w:sz w:val="24"/>
          <w:szCs w:val="24"/>
        </w:rPr>
        <w:t xml:space="preserve">, </w:t>
      </w:r>
      <w:r w:rsidR="005A5620">
        <w:rPr>
          <w:sz w:val="24"/>
          <w:szCs w:val="24"/>
        </w:rPr>
        <w:t>ezzel is hozzájárulva, hogy a várnegyed része lehessen a</w:t>
      </w:r>
      <w:r w:rsidR="00795314" w:rsidRPr="00D100A0">
        <w:rPr>
          <w:sz w:val="24"/>
        </w:rPr>
        <w:t xml:space="preserve"> </w:t>
      </w:r>
      <w:r w:rsidR="00E01C09">
        <w:rPr>
          <w:sz w:val="24"/>
        </w:rPr>
        <w:t xml:space="preserve">Veszprém-Balaton </w:t>
      </w:r>
      <w:r w:rsidR="005A5620">
        <w:rPr>
          <w:sz w:val="24"/>
        </w:rPr>
        <w:t>2023</w:t>
      </w:r>
      <w:r w:rsidRPr="00D100A0">
        <w:rPr>
          <w:sz w:val="24"/>
        </w:rPr>
        <w:t xml:space="preserve"> </w:t>
      </w:r>
      <w:r w:rsidR="002D2AA6" w:rsidRPr="00D100A0">
        <w:rPr>
          <w:sz w:val="24"/>
        </w:rPr>
        <w:t>Európa Kulturális Fővárosa</w:t>
      </w:r>
      <w:r w:rsidR="005A5620">
        <w:rPr>
          <w:sz w:val="24"/>
        </w:rPr>
        <w:t xml:space="preserve"> programsorozatnak</w:t>
      </w:r>
      <w:r w:rsidR="00795314" w:rsidRPr="00B51FED">
        <w:rPr>
          <w:sz w:val="24"/>
          <w:szCs w:val="24"/>
        </w:rPr>
        <w:t xml:space="preserve">. </w:t>
      </w:r>
    </w:p>
    <w:p w14:paraId="548EBB2E" w14:textId="77777777" w:rsidR="00795314" w:rsidRPr="00B51FED" w:rsidRDefault="00795314" w:rsidP="00A2566D">
      <w:pPr>
        <w:spacing w:after="0" w:line="240" w:lineRule="auto"/>
        <w:jc w:val="both"/>
        <w:rPr>
          <w:sz w:val="24"/>
          <w:szCs w:val="24"/>
        </w:rPr>
      </w:pPr>
    </w:p>
    <w:p w14:paraId="748D2F8E" w14:textId="4E6F7AB5" w:rsidR="005A5D25" w:rsidRPr="00B51FED" w:rsidRDefault="00795314" w:rsidP="00A2566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51FED">
        <w:rPr>
          <w:sz w:val="24"/>
          <w:szCs w:val="24"/>
        </w:rPr>
        <w:t xml:space="preserve">A </w:t>
      </w:r>
      <w:r w:rsidR="005A5620">
        <w:rPr>
          <w:sz w:val="24"/>
          <w:szCs w:val="24"/>
        </w:rPr>
        <w:t>várnegyed beruházás kivitelezési munkái között számos innovatív megoldás alkalmazására kerül sor. Egyik ilyen</w:t>
      </w:r>
      <w:r w:rsidRPr="00B51FED">
        <w:rPr>
          <w:rFonts w:cstheme="minorHAnsi"/>
          <w:sz w:val="24"/>
          <w:szCs w:val="24"/>
        </w:rPr>
        <w:t xml:space="preserve"> </w:t>
      </w:r>
      <w:r w:rsidRPr="00D100A0">
        <w:rPr>
          <w:sz w:val="24"/>
        </w:rPr>
        <w:t xml:space="preserve">a </w:t>
      </w:r>
      <w:r w:rsidR="005A5620">
        <w:rPr>
          <w:rFonts w:cstheme="minorHAnsi"/>
          <w:sz w:val="24"/>
          <w:szCs w:val="24"/>
        </w:rPr>
        <w:t>várnegyedben található</w:t>
      </w:r>
      <w:r w:rsidRPr="00B51FED">
        <w:rPr>
          <w:rFonts w:cstheme="minorHAnsi"/>
          <w:sz w:val="24"/>
          <w:szCs w:val="24"/>
        </w:rPr>
        <w:t xml:space="preserve"> </w:t>
      </w:r>
      <w:r w:rsidRPr="00D100A0">
        <w:rPr>
          <w:sz w:val="24"/>
        </w:rPr>
        <w:t xml:space="preserve">Nagyszeminárium </w:t>
      </w:r>
      <w:r w:rsidRPr="00B51FED">
        <w:rPr>
          <w:rFonts w:cstheme="minorHAnsi"/>
          <w:sz w:val="24"/>
          <w:szCs w:val="24"/>
        </w:rPr>
        <w:t>épület</w:t>
      </w:r>
      <w:r w:rsidR="005A5620">
        <w:rPr>
          <w:rFonts w:cstheme="minorHAnsi"/>
          <w:sz w:val="24"/>
          <w:szCs w:val="24"/>
        </w:rPr>
        <w:t xml:space="preserve">ének megújítása során alkalmazott megoldás. Itt a </w:t>
      </w:r>
      <w:r w:rsidR="005A5D25" w:rsidRPr="00B51FED">
        <w:rPr>
          <w:rFonts w:cstheme="minorHAnsi"/>
          <w:sz w:val="24"/>
          <w:szCs w:val="24"/>
        </w:rPr>
        <w:t>tetőszerkezet kialakításához lőttbeton</w:t>
      </w:r>
      <w:r w:rsidR="007A5EB5">
        <w:rPr>
          <w:rFonts w:cstheme="minorHAnsi"/>
          <w:sz w:val="24"/>
          <w:szCs w:val="24"/>
        </w:rPr>
        <w:t>os</w:t>
      </w:r>
      <w:r w:rsidR="005A5D25" w:rsidRPr="00B51FED">
        <w:rPr>
          <w:rFonts w:cstheme="minorHAnsi"/>
          <w:sz w:val="24"/>
          <w:szCs w:val="24"/>
        </w:rPr>
        <w:t xml:space="preserve"> technológiát alkalmaznak a kivitelezők. </w:t>
      </w:r>
      <w:r w:rsidR="0040293B">
        <w:rPr>
          <w:rFonts w:cstheme="minorHAnsi"/>
          <w:sz w:val="24"/>
          <w:szCs w:val="24"/>
          <w:shd w:val="clear" w:color="auto" w:fill="FFFFFF"/>
        </w:rPr>
        <w:t>Előreláthatólag</w:t>
      </w:r>
      <w:r w:rsidR="00B51FED" w:rsidRPr="00B51FED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AB53C8">
        <w:rPr>
          <w:rFonts w:cstheme="minorHAnsi"/>
          <w:sz w:val="24"/>
          <w:szCs w:val="24"/>
          <w:shd w:val="clear" w:color="auto" w:fill="FFFFFF"/>
        </w:rPr>
        <w:t>közel 100</w:t>
      </w:r>
      <w:r w:rsidR="00B51FED" w:rsidRPr="00D100A0">
        <w:rPr>
          <w:sz w:val="24"/>
          <w:shd w:val="clear" w:color="auto" w:fill="FFFFFF"/>
        </w:rPr>
        <w:t xml:space="preserve"> tonna lőttbetont </w:t>
      </w:r>
      <w:r w:rsidR="0040293B">
        <w:rPr>
          <w:rFonts w:cstheme="minorHAnsi"/>
          <w:sz w:val="24"/>
          <w:szCs w:val="24"/>
          <w:shd w:val="clear" w:color="auto" w:fill="FFFFFF"/>
        </w:rPr>
        <w:t xml:space="preserve">használnak a </w:t>
      </w:r>
      <w:r w:rsidR="005A5620">
        <w:rPr>
          <w:rFonts w:cstheme="minorHAnsi"/>
          <w:sz w:val="24"/>
          <w:szCs w:val="24"/>
          <w:shd w:val="clear" w:color="auto" w:fill="FFFFFF"/>
        </w:rPr>
        <w:t xml:space="preserve">kivitelezés </w:t>
      </w:r>
      <w:r w:rsidR="0040293B">
        <w:rPr>
          <w:rFonts w:cstheme="minorHAnsi"/>
          <w:sz w:val="24"/>
          <w:szCs w:val="24"/>
          <w:shd w:val="clear" w:color="auto" w:fill="FFFFFF"/>
        </w:rPr>
        <w:t xml:space="preserve">során, </w:t>
      </w:r>
      <w:r w:rsidR="00B51FED" w:rsidRPr="00B51FED">
        <w:rPr>
          <w:rFonts w:cstheme="minorHAnsi"/>
          <w:sz w:val="24"/>
          <w:szCs w:val="24"/>
          <w:shd w:val="clear" w:color="auto" w:fill="FFFFFF"/>
        </w:rPr>
        <w:t>melyet</w:t>
      </w:r>
      <w:r w:rsidR="00B51FED" w:rsidRPr="00D100A0">
        <w:rPr>
          <w:sz w:val="24"/>
          <w:shd w:val="clear" w:color="auto" w:fill="FFFFFF"/>
        </w:rPr>
        <w:t xml:space="preserve"> száraz technológiával hordanak fel, így a beton korai szilárdulásának köszönhetően a műveletek akadálytalanul és gyorsan haladhatnak. A gyorsaság mellett a lőttbeton további előnye, hogy nehezen hozzáférhető helyekre, vagy akár egyenetlen felületre is felhordható.</w:t>
      </w:r>
      <w:r w:rsidR="00B51FED" w:rsidRPr="00B51FED">
        <w:rPr>
          <w:rFonts w:cstheme="minorHAnsi"/>
          <w:sz w:val="24"/>
          <w:szCs w:val="24"/>
        </w:rPr>
        <w:t xml:space="preserve"> </w:t>
      </w:r>
      <w:r w:rsidR="00B51FED">
        <w:rPr>
          <w:rFonts w:cstheme="minorHAnsi"/>
          <w:sz w:val="24"/>
          <w:szCs w:val="24"/>
        </w:rPr>
        <w:t xml:space="preserve">A különleges technológia feltétele az egyedi építőanyag, </w:t>
      </w:r>
      <w:r w:rsidR="00F43A4D">
        <w:rPr>
          <w:rFonts w:cstheme="minorHAnsi"/>
          <w:sz w:val="24"/>
          <w:szCs w:val="24"/>
        </w:rPr>
        <w:t>a</w:t>
      </w:r>
      <w:r w:rsidR="00B51FED">
        <w:rPr>
          <w:rFonts w:cstheme="minorHAnsi"/>
          <w:sz w:val="24"/>
          <w:szCs w:val="24"/>
        </w:rPr>
        <w:t xml:space="preserve">melyet a Baumit </w:t>
      </w:r>
      <w:r w:rsidR="00AB53C8">
        <w:rPr>
          <w:rFonts w:cstheme="minorHAnsi"/>
          <w:sz w:val="24"/>
          <w:szCs w:val="24"/>
        </w:rPr>
        <w:t xml:space="preserve">dorogi </w:t>
      </w:r>
      <w:r w:rsidR="00B51FED">
        <w:rPr>
          <w:rFonts w:cstheme="minorHAnsi"/>
          <w:sz w:val="24"/>
          <w:szCs w:val="24"/>
        </w:rPr>
        <w:t xml:space="preserve">üzemében állítanak elő. </w:t>
      </w:r>
    </w:p>
    <w:p w14:paraId="39F245A7" w14:textId="77777777" w:rsidR="00795314" w:rsidRPr="00B51FED" w:rsidRDefault="00795314" w:rsidP="00A2566D">
      <w:pPr>
        <w:spacing w:after="0" w:line="240" w:lineRule="auto"/>
        <w:jc w:val="both"/>
        <w:rPr>
          <w:sz w:val="24"/>
          <w:szCs w:val="24"/>
        </w:rPr>
      </w:pPr>
    </w:p>
    <w:p w14:paraId="5887FBCC" w14:textId="4E633184" w:rsidR="00A2566D" w:rsidRPr="00CE6AA5" w:rsidRDefault="00B51FED" w:rsidP="00A2566D">
      <w:pPr>
        <w:pBdr>
          <w:bottom w:val="single" w:sz="6" w:space="1" w:color="auto"/>
        </w:pBdr>
        <w:spacing w:after="0" w:line="240" w:lineRule="auto"/>
        <w:jc w:val="both"/>
        <w:rPr>
          <w:sz w:val="24"/>
          <w:szCs w:val="24"/>
        </w:rPr>
      </w:pPr>
      <w:r w:rsidRPr="00CE6AA5">
        <w:rPr>
          <w:sz w:val="24"/>
          <w:szCs w:val="24"/>
        </w:rPr>
        <w:t>„</w:t>
      </w:r>
      <w:r w:rsidR="0040293B" w:rsidRPr="00CE6AA5">
        <w:rPr>
          <w:i/>
          <w:sz w:val="24"/>
          <w:szCs w:val="24"/>
        </w:rPr>
        <w:t>Az elmúlt évtizedek során a gyártósorunk felkészült a magas- és mélyépítési területeken előfordul</w:t>
      </w:r>
      <w:r w:rsidR="00EA30B8" w:rsidRPr="00CE6AA5">
        <w:rPr>
          <w:i/>
          <w:sz w:val="24"/>
          <w:szCs w:val="24"/>
        </w:rPr>
        <w:t>ó</w:t>
      </w:r>
      <w:r w:rsidR="0040293B" w:rsidRPr="00CE6AA5">
        <w:rPr>
          <w:i/>
          <w:sz w:val="24"/>
          <w:szCs w:val="24"/>
        </w:rPr>
        <w:t xml:space="preserve"> innovatív, egyedibb megoldások gyártás</w:t>
      </w:r>
      <w:r w:rsidR="007A5EB5" w:rsidRPr="00CE6AA5">
        <w:rPr>
          <w:i/>
          <w:sz w:val="24"/>
          <w:szCs w:val="24"/>
        </w:rPr>
        <w:t>ár</w:t>
      </w:r>
      <w:r w:rsidR="0040293B" w:rsidRPr="00CE6AA5">
        <w:rPr>
          <w:i/>
          <w:sz w:val="24"/>
          <w:szCs w:val="24"/>
        </w:rPr>
        <w:t xml:space="preserve">a is. </w:t>
      </w:r>
      <w:r w:rsidR="00F43A4D" w:rsidRPr="00CE6AA5">
        <w:rPr>
          <w:i/>
          <w:sz w:val="24"/>
          <w:szCs w:val="24"/>
        </w:rPr>
        <w:t>A technológiai háttér ugyanakkor nem elegendő, hiszen ezen termékekhez és technológiákhoz speciális szaktudás is szükséges, amelyre szintén nagy hangsúlyt fektetünk</w:t>
      </w:r>
      <w:r w:rsidR="00F43A4D" w:rsidRPr="00CE6AA5">
        <w:rPr>
          <w:sz w:val="24"/>
          <w:szCs w:val="24"/>
        </w:rPr>
        <w:t>.</w:t>
      </w:r>
      <w:r w:rsidRPr="00CE6AA5">
        <w:rPr>
          <w:sz w:val="24"/>
          <w:szCs w:val="24"/>
        </w:rPr>
        <w:t xml:space="preserve">” – emelte ki a technológia kapcsán </w:t>
      </w:r>
      <w:r w:rsidR="00AB53C8" w:rsidRPr="00CE6AA5">
        <w:rPr>
          <w:sz w:val="24"/>
          <w:szCs w:val="24"/>
        </w:rPr>
        <w:t>Reményi László</w:t>
      </w:r>
      <w:r w:rsidRPr="00CE6AA5">
        <w:rPr>
          <w:sz w:val="24"/>
          <w:szCs w:val="24"/>
        </w:rPr>
        <w:t xml:space="preserve">, a Baumit Kft. </w:t>
      </w:r>
      <w:r w:rsidR="00AB53C8" w:rsidRPr="00CE6AA5">
        <w:rPr>
          <w:sz w:val="24"/>
          <w:szCs w:val="24"/>
        </w:rPr>
        <w:t xml:space="preserve">mélyépítési értékesítési </w:t>
      </w:r>
      <w:r w:rsidRPr="00CE6AA5">
        <w:rPr>
          <w:sz w:val="24"/>
          <w:szCs w:val="24"/>
        </w:rPr>
        <w:t>vezetője.</w:t>
      </w:r>
    </w:p>
    <w:p w14:paraId="71CA0B0C" w14:textId="6F16CFE8" w:rsidR="00F43A4D" w:rsidRDefault="00F43A4D" w:rsidP="00A2566D">
      <w:pPr>
        <w:pBdr>
          <w:bottom w:val="single" w:sz="6" w:space="1" w:color="auto"/>
        </w:pBdr>
        <w:spacing w:after="0" w:line="240" w:lineRule="auto"/>
        <w:jc w:val="both"/>
      </w:pPr>
    </w:p>
    <w:p w14:paraId="5932DD8F" w14:textId="53C14E53" w:rsidR="00F43A4D" w:rsidRPr="00CE6AA5" w:rsidRDefault="00DD2381" w:rsidP="00A2566D">
      <w:pPr>
        <w:pBdr>
          <w:bottom w:val="single" w:sz="6" w:space="1" w:color="auto"/>
        </w:pBdr>
        <w:spacing w:after="0" w:line="240" w:lineRule="auto"/>
        <w:jc w:val="both"/>
        <w:rPr>
          <w:sz w:val="24"/>
          <w:szCs w:val="24"/>
        </w:rPr>
      </w:pPr>
      <w:r w:rsidRPr="00CE6AA5">
        <w:rPr>
          <w:sz w:val="24"/>
          <w:szCs w:val="24"/>
        </w:rPr>
        <w:t xml:space="preserve">A </w:t>
      </w:r>
      <w:r w:rsidR="005A5620" w:rsidRPr="00CE6AA5">
        <w:rPr>
          <w:sz w:val="24"/>
          <w:szCs w:val="24"/>
        </w:rPr>
        <w:t xml:space="preserve">veszprémi várnegyed megújulásáról további információk érhetők el a fejlesztés hivatalos Facebook oldalán, a </w:t>
      </w:r>
      <w:hyperlink r:id="rId10" w:history="1">
        <w:r w:rsidR="005A5620" w:rsidRPr="00CE6AA5">
          <w:rPr>
            <w:rStyle w:val="Hyperlink"/>
            <w:rFonts w:cstheme="minorBidi"/>
            <w:sz w:val="24"/>
            <w:szCs w:val="24"/>
          </w:rPr>
          <w:t>https://www.facebook.com/aveszpremivarnegyedmegujulasa</w:t>
        </w:r>
      </w:hyperlink>
      <w:r w:rsidR="005A5620" w:rsidRPr="00CE6AA5">
        <w:rPr>
          <w:sz w:val="24"/>
          <w:szCs w:val="24"/>
        </w:rPr>
        <w:t xml:space="preserve"> profilon</w:t>
      </w:r>
      <w:r w:rsidRPr="00CE6AA5">
        <w:rPr>
          <w:sz w:val="24"/>
          <w:szCs w:val="24"/>
        </w:rPr>
        <w:t xml:space="preserve">. </w:t>
      </w:r>
    </w:p>
    <w:p w14:paraId="074873BF" w14:textId="33B794EE" w:rsidR="00FF6C95" w:rsidRDefault="00FF6C95" w:rsidP="00A2566D">
      <w:pPr>
        <w:pBdr>
          <w:bottom w:val="single" w:sz="6" w:space="1" w:color="auto"/>
        </w:pBdr>
        <w:spacing w:after="0" w:line="240" w:lineRule="auto"/>
        <w:jc w:val="both"/>
      </w:pPr>
    </w:p>
    <w:p w14:paraId="24D92C21" w14:textId="4C5C17DA" w:rsidR="005E1703" w:rsidRDefault="007A5EB5" w:rsidP="00D100A0">
      <w:pPr>
        <w:pBdr>
          <w:bottom w:val="single" w:sz="6" w:space="1" w:color="auto"/>
        </w:pBdr>
        <w:spacing w:after="0" w:line="240" w:lineRule="auto"/>
        <w:jc w:val="both"/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040BF159" wp14:editId="59368D11">
            <wp:extent cx="5210175" cy="2927278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812" cy="29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F89D" w14:textId="33DC64B8" w:rsidR="00F43A4D" w:rsidRDefault="00F43A4D" w:rsidP="00D100A0">
      <w:pPr>
        <w:pBdr>
          <w:bottom w:val="single" w:sz="6" w:space="1" w:color="auto"/>
        </w:pBdr>
        <w:spacing w:after="0" w:line="240" w:lineRule="auto"/>
        <w:jc w:val="both"/>
      </w:pPr>
    </w:p>
    <w:p w14:paraId="6A1C144F" w14:textId="13F541A0" w:rsidR="00D0187D" w:rsidRDefault="007A5EB5" w:rsidP="00CE6AA5">
      <w:pPr>
        <w:pBdr>
          <w:bottom w:val="single" w:sz="6" w:space="1" w:color="auto"/>
        </w:pBdr>
        <w:spacing w:after="0" w:line="240" w:lineRule="auto"/>
        <w:jc w:val="both"/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78CBA1FA" wp14:editId="3711E2A4">
            <wp:extent cx="5219700" cy="2936081"/>
            <wp:effectExtent l="0" t="0" r="0" b="0"/>
            <wp:docPr id="2" name="Kép 2" descr="A képen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kültéri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091" cy="29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426F" w14:textId="72CEA085" w:rsidR="00CE6AA5" w:rsidRPr="00CE6AA5" w:rsidRDefault="00CE6AA5" w:rsidP="00CE6AA5">
      <w:pPr>
        <w:pBdr>
          <w:bottom w:val="single" w:sz="6" w:space="1" w:color="auto"/>
        </w:pBdr>
        <w:spacing w:after="0" w:line="240" w:lineRule="auto"/>
        <w:jc w:val="both"/>
      </w:pPr>
    </w:p>
    <w:sectPr w:rsidR="00CE6AA5" w:rsidRPr="00CE6AA5" w:rsidSect="000704DB">
      <w:headerReference w:type="default" r:id="rId13"/>
      <w:footerReference w:type="default" r:id="rId14"/>
      <w:pgSz w:w="11906" w:h="16838"/>
      <w:pgMar w:top="15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FDB55" w14:textId="77777777" w:rsidR="00CC0CEE" w:rsidRDefault="00CC0CEE" w:rsidP="00593E34">
      <w:pPr>
        <w:spacing w:after="0" w:line="240" w:lineRule="auto"/>
      </w:pPr>
      <w:r>
        <w:separator/>
      </w:r>
    </w:p>
  </w:endnote>
  <w:endnote w:type="continuationSeparator" w:id="0">
    <w:p w14:paraId="13FECC43" w14:textId="77777777" w:rsidR="00CC0CEE" w:rsidRDefault="00CC0CEE" w:rsidP="00593E34">
      <w:pPr>
        <w:spacing w:after="0" w:line="240" w:lineRule="auto"/>
      </w:pPr>
      <w:r>
        <w:continuationSeparator/>
      </w:r>
    </w:p>
  </w:endnote>
  <w:endnote w:type="continuationNotice" w:id="1">
    <w:p w14:paraId="5A4BA8E0" w14:textId="77777777" w:rsidR="00CC0CEE" w:rsidRDefault="00CC0C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kzidenz Grotesk BQ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AD0A7" w14:textId="77777777" w:rsidR="00850F5E" w:rsidRDefault="00850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59037" w14:textId="77777777" w:rsidR="00CC0CEE" w:rsidRDefault="00CC0CEE" w:rsidP="00593E34">
      <w:pPr>
        <w:spacing w:after="0" w:line="240" w:lineRule="auto"/>
      </w:pPr>
      <w:r>
        <w:separator/>
      </w:r>
    </w:p>
  </w:footnote>
  <w:footnote w:type="continuationSeparator" w:id="0">
    <w:p w14:paraId="7D307FFE" w14:textId="77777777" w:rsidR="00CC0CEE" w:rsidRDefault="00CC0CEE" w:rsidP="00593E34">
      <w:pPr>
        <w:spacing w:after="0" w:line="240" w:lineRule="auto"/>
      </w:pPr>
      <w:r>
        <w:continuationSeparator/>
      </w:r>
    </w:p>
  </w:footnote>
  <w:footnote w:type="continuationNotice" w:id="1">
    <w:p w14:paraId="6B21DE38" w14:textId="77777777" w:rsidR="00CC0CEE" w:rsidRDefault="00CC0C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MON_1648378111"/>
  <w:bookmarkEnd w:id="0"/>
  <w:p w14:paraId="0C6AE6FA" w14:textId="53414453" w:rsidR="00593E34" w:rsidRDefault="00CC0CEE" w:rsidP="000704DB">
    <w:pPr>
      <w:pStyle w:val="Header"/>
      <w:jc w:val="right"/>
      <w:rPr>
        <w:noProof/>
        <w:sz w:val="20"/>
      </w:rPr>
    </w:pPr>
    <w:r>
      <w:rPr>
        <w:noProof/>
        <w:sz w:val="20"/>
      </w:rPr>
      <w:object w:dxaOrig="1160" w:dyaOrig="1380" w14:anchorId="62A07D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8pt;height:70pt;mso-width-percent:0;mso-height-percent:0;mso-width-percent:0;mso-height-percent:0" fillcolor="window">
          <v:imagedata r:id="rId1" o:title=""/>
        </v:shape>
        <o:OLEObject Type="Embed" ProgID="Word.Picture.8" ShapeID="_x0000_i1025" DrawAspect="Content" ObjectID="_1734874680" r:id="rId2"/>
      </w:object>
    </w:r>
  </w:p>
  <w:p w14:paraId="1AC70DE8" w14:textId="77777777" w:rsidR="00F65FF0" w:rsidRDefault="00F65FF0" w:rsidP="000704D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C5076"/>
    <w:multiLevelType w:val="hybridMultilevel"/>
    <w:tmpl w:val="0EAAF980"/>
    <w:lvl w:ilvl="0" w:tplc="5358ED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1646D"/>
    <w:multiLevelType w:val="hybridMultilevel"/>
    <w:tmpl w:val="005299F4"/>
    <w:lvl w:ilvl="0" w:tplc="8A8812AE">
      <w:start w:val="55"/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415574">
    <w:abstractNumId w:val="1"/>
  </w:num>
  <w:num w:numId="2" w16cid:durableId="179879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16D"/>
    <w:rsid w:val="00020C79"/>
    <w:rsid w:val="00021758"/>
    <w:rsid w:val="000236E0"/>
    <w:rsid w:val="00026B43"/>
    <w:rsid w:val="000460EB"/>
    <w:rsid w:val="0004758B"/>
    <w:rsid w:val="00052E15"/>
    <w:rsid w:val="0006224E"/>
    <w:rsid w:val="00070380"/>
    <w:rsid w:val="000704DB"/>
    <w:rsid w:val="000A05BC"/>
    <w:rsid w:val="000A44C4"/>
    <w:rsid w:val="000A5440"/>
    <w:rsid w:val="000C0D72"/>
    <w:rsid w:val="000C393C"/>
    <w:rsid w:val="000D1ED6"/>
    <w:rsid w:val="000F1CBA"/>
    <w:rsid w:val="00116CF5"/>
    <w:rsid w:val="0012497E"/>
    <w:rsid w:val="00134E79"/>
    <w:rsid w:val="001372E4"/>
    <w:rsid w:val="0014103C"/>
    <w:rsid w:val="00147C8B"/>
    <w:rsid w:val="00154EC8"/>
    <w:rsid w:val="001601FE"/>
    <w:rsid w:val="00171424"/>
    <w:rsid w:val="00171A79"/>
    <w:rsid w:val="00172596"/>
    <w:rsid w:val="001729D0"/>
    <w:rsid w:val="00181DCE"/>
    <w:rsid w:val="00193139"/>
    <w:rsid w:val="001958FE"/>
    <w:rsid w:val="001A42E8"/>
    <w:rsid w:val="001D38A3"/>
    <w:rsid w:val="001D3E2C"/>
    <w:rsid w:val="001E06DF"/>
    <w:rsid w:val="001E599F"/>
    <w:rsid w:val="00207169"/>
    <w:rsid w:val="00237EAB"/>
    <w:rsid w:val="00250590"/>
    <w:rsid w:val="00254E58"/>
    <w:rsid w:val="00275865"/>
    <w:rsid w:val="00277710"/>
    <w:rsid w:val="0029424C"/>
    <w:rsid w:val="002C3F8A"/>
    <w:rsid w:val="002D2AA6"/>
    <w:rsid w:val="002E014B"/>
    <w:rsid w:val="002E04C4"/>
    <w:rsid w:val="002E4A78"/>
    <w:rsid w:val="002F578C"/>
    <w:rsid w:val="002F5B0C"/>
    <w:rsid w:val="0032186C"/>
    <w:rsid w:val="00341EAA"/>
    <w:rsid w:val="00364251"/>
    <w:rsid w:val="00381C21"/>
    <w:rsid w:val="003B37FF"/>
    <w:rsid w:val="003B6EA9"/>
    <w:rsid w:val="003C1EBB"/>
    <w:rsid w:val="003F3F7B"/>
    <w:rsid w:val="0040293B"/>
    <w:rsid w:val="00410F5F"/>
    <w:rsid w:val="00414245"/>
    <w:rsid w:val="00420433"/>
    <w:rsid w:val="0047239D"/>
    <w:rsid w:val="00476F93"/>
    <w:rsid w:val="00486B36"/>
    <w:rsid w:val="00486E00"/>
    <w:rsid w:val="004B75DE"/>
    <w:rsid w:val="004D166E"/>
    <w:rsid w:val="004D40BA"/>
    <w:rsid w:val="004E76F4"/>
    <w:rsid w:val="004F2B95"/>
    <w:rsid w:val="00513C6F"/>
    <w:rsid w:val="0051435E"/>
    <w:rsid w:val="00523438"/>
    <w:rsid w:val="00543F63"/>
    <w:rsid w:val="00557744"/>
    <w:rsid w:val="00574229"/>
    <w:rsid w:val="00593E34"/>
    <w:rsid w:val="005A130B"/>
    <w:rsid w:val="005A5620"/>
    <w:rsid w:val="005A5D25"/>
    <w:rsid w:val="005E1703"/>
    <w:rsid w:val="0060388B"/>
    <w:rsid w:val="00604923"/>
    <w:rsid w:val="0062383C"/>
    <w:rsid w:val="00631A77"/>
    <w:rsid w:val="0063250F"/>
    <w:rsid w:val="00673C4C"/>
    <w:rsid w:val="006817F9"/>
    <w:rsid w:val="006869D8"/>
    <w:rsid w:val="00691987"/>
    <w:rsid w:val="00694B13"/>
    <w:rsid w:val="00697443"/>
    <w:rsid w:val="006B78FB"/>
    <w:rsid w:val="006C4B99"/>
    <w:rsid w:val="006C4E99"/>
    <w:rsid w:val="006E2DC2"/>
    <w:rsid w:val="006E6995"/>
    <w:rsid w:val="006F0C2A"/>
    <w:rsid w:val="006F217C"/>
    <w:rsid w:val="006F49AB"/>
    <w:rsid w:val="00711BB8"/>
    <w:rsid w:val="00713EFB"/>
    <w:rsid w:val="00761BB8"/>
    <w:rsid w:val="0076334E"/>
    <w:rsid w:val="00766504"/>
    <w:rsid w:val="00766E64"/>
    <w:rsid w:val="00782BBE"/>
    <w:rsid w:val="00783BE2"/>
    <w:rsid w:val="00795314"/>
    <w:rsid w:val="00795321"/>
    <w:rsid w:val="00796B28"/>
    <w:rsid w:val="00797407"/>
    <w:rsid w:val="007A2C08"/>
    <w:rsid w:val="007A5328"/>
    <w:rsid w:val="007A5EB5"/>
    <w:rsid w:val="007C3305"/>
    <w:rsid w:val="007C43E7"/>
    <w:rsid w:val="007D0E2A"/>
    <w:rsid w:val="007D39C9"/>
    <w:rsid w:val="007E2F5B"/>
    <w:rsid w:val="007F2D8E"/>
    <w:rsid w:val="00802E49"/>
    <w:rsid w:val="00813CDE"/>
    <w:rsid w:val="00815E98"/>
    <w:rsid w:val="00816B01"/>
    <w:rsid w:val="00832ADC"/>
    <w:rsid w:val="00840C74"/>
    <w:rsid w:val="00847333"/>
    <w:rsid w:val="00850F5E"/>
    <w:rsid w:val="00880DB6"/>
    <w:rsid w:val="00886240"/>
    <w:rsid w:val="008873F9"/>
    <w:rsid w:val="008A5B1D"/>
    <w:rsid w:val="008A6FF0"/>
    <w:rsid w:val="008B4510"/>
    <w:rsid w:val="008F1824"/>
    <w:rsid w:val="008F2FC3"/>
    <w:rsid w:val="008F3BEB"/>
    <w:rsid w:val="008F6AA9"/>
    <w:rsid w:val="00932F67"/>
    <w:rsid w:val="0093356B"/>
    <w:rsid w:val="009344AE"/>
    <w:rsid w:val="0094150F"/>
    <w:rsid w:val="00951720"/>
    <w:rsid w:val="0095741F"/>
    <w:rsid w:val="00967AC9"/>
    <w:rsid w:val="00972D89"/>
    <w:rsid w:val="0097791C"/>
    <w:rsid w:val="009955C7"/>
    <w:rsid w:val="009A7F39"/>
    <w:rsid w:val="009B67A1"/>
    <w:rsid w:val="009C17D2"/>
    <w:rsid w:val="009D6A7A"/>
    <w:rsid w:val="009F2F48"/>
    <w:rsid w:val="009F68D4"/>
    <w:rsid w:val="00A07E6E"/>
    <w:rsid w:val="00A10460"/>
    <w:rsid w:val="00A141AE"/>
    <w:rsid w:val="00A15F63"/>
    <w:rsid w:val="00A2566D"/>
    <w:rsid w:val="00A319FB"/>
    <w:rsid w:val="00A56539"/>
    <w:rsid w:val="00A63762"/>
    <w:rsid w:val="00A76149"/>
    <w:rsid w:val="00A83078"/>
    <w:rsid w:val="00A84D3D"/>
    <w:rsid w:val="00A87155"/>
    <w:rsid w:val="00A916CD"/>
    <w:rsid w:val="00AA2F7A"/>
    <w:rsid w:val="00AB53C8"/>
    <w:rsid w:val="00AB60FA"/>
    <w:rsid w:val="00AD0C01"/>
    <w:rsid w:val="00AD2A86"/>
    <w:rsid w:val="00AD6F3E"/>
    <w:rsid w:val="00AE434F"/>
    <w:rsid w:val="00B02875"/>
    <w:rsid w:val="00B0425D"/>
    <w:rsid w:val="00B34FA2"/>
    <w:rsid w:val="00B37E92"/>
    <w:rsid w:val="00B45A38"/>
    <w:rsid w:val="00B476E3"/>
    <w:rsid w:val="00B50A0E"/>
    <w:rsid w:val="00B51FED"/>
    <w:rsid w:val="00B8116D"/>
    <w:rsid w:val="00B83231"/>
    <w:rsid w:val="00B920B1"/>
    <w:rsid w:val="00B9256D"/>
    <w:rsid w:val="00BA0C6B"/>
    <w:rsid w:val="00BA4F76"/>
    <w:rsid w:val="00BB33BF"/>
    <w:rsid w:val="00BB3E88"/>
    <w:rsid w:val="00BB6E56"/>
    <w:rsid w:val="00BC2AB2"/>
    <w:rsid w:val="00BC38FC"/>
    <w:rsid w:val="00BC7E49"/>
    <w:rsid w:val="00BD3F9A"/>
    <w:rsid w:val="00BD6652"/>
    <w:rsid w:val="00BF0161"/>
    <w:rsid w:val="00BF14EE"/>
    <w:rsid w:val="00BF44D3"/>
    <w:rsid w:val="00C05304"/>
    <w:rsid w:val="00C10897"/>
    <w:rsid w:val="00C2785A"/>
    <w:rsid w:val="00C35E48"/>
    <w:rsid w:val="00C42658"/>
    <w:rsid w:val="00C50CA5"/>
    <w:rsid w:val="00C61ADD"/>
    <w:rsid w:val="00C96B63"/>
    <w:rsid w:val="00CB427C"/>
    <w:rsid w:val="00CC0AE4"/>
    <w:rsid w:val="00CC0CEE"/>
    <w:rsid w:val="00CD797C"/>
    <w:rsid w:val="00CE108F"/>
    <w:rsid w:val="00CE21C8"/>
    <w:rsid w:val="00CE6AA5"/>
    <w:rsid w:val="00CE6EED"/>
    <w:rsid w:val="00CF008D"/>
    <w:rsid w:val="00CF0B8F"/>
    <w:rsid w:val="00CF51A5"/>
    <w:rsid w:val="00CF612C"/>
    <w:rsid w:val="00D0187D"/>
    <w:rsid w:val="00D062BA"/>
    <w:rsid w:val="00D100A0"/>
    <w:rsid w:val="00D56D07"/>
    <w:rsid w:val="00D91513"/>
    <w:rsid w:val="00DA7445"/>
    <w:rsid w:val="00DC1A0A"/>
    <w:rsid w:val="00DC2CF1"/>
    <w:rsid w:val="00DC5BF0"/>
    <w:rsid w:val="00DC7453"/>
    <w:rsid w:val="00DD2381"/>
    <w:rsid w:val="00E01C09"/>
    <w:rsid w:val="00E17EFB"/>
    <w:rsid w:val="00E3236A"/>
    <w:rsid w:val="00E3465E"/>
    <w:rsid w:val="00E52DCC"/>
    <w:rsid w:val="00E568A0"/>
    <w:rsid w:val="00E6260A"/>
    <w:rsid w:val="00E632D8"/>
    <w:rsid w:val="00E801D2"/>
    <w:rsid w:val="00EA0117"/>
    <w:rsid w:val="00EA1E73"/>
    <w:rsid w:val="00EA30B8"/>
    <w:rsid w:val="00ED3E83"/>
    <w:rsid w:val="00EE0A61"/>
    <w:rsid w:val="00EF2F81"/>
    <w:rsid w:val="00F22DC4"/>
    <w:rsid w:val="00F426A0"/>
    <w:rsid w:val="00F43A4D"/>
    <w:rsid w:val="00F571ED"/>
    <w:rsid w:val="00F57FF0"/>
    <w:rsid w:val="00F634B9"/>
    <w:rsid w:val="00F65FF0"/>
    <w:rsid w:val="00F70D0D"/>
    <w:rsid w:val="00F761B1"/>
    <w:rsid w:val="00F9397D"/>
    <w:rsid w:val="00FB2CB1"/>
    <w:rsid w:val="00FB3B93"/>
    <w:rsid w:val="00FB731D"/>
    <w:rsid w:val="00FE0FEB"/>
    <w:rsid w:val="00FE486A"/>
    <w:rsid w:val="00FE4ABB"/>
    <w:rsid w:val="00FF57CC"/>
    <w:rsid w:val="00FF6C95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288CDF1"/>
  <w15:docId w15:val="{C77105A2-1F57-4208-A2A0-B052C2CD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6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Heading3">
    <w:name w:val="heading 3"/>
    <w:basedOn w:val="Normal"/>
    <w:link w:val="Heading3Char"/>
    <w:uiPriority w:val="9"/>
    <w:qFormat/>
    <w:rsid w:val="00D062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16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B8116D"/>
    <w:rPr>
      <w:rFonts w:cs="Times New Roman"/>
      <w:color w:val="0000FF"/>
      <w:u w:val="single"/>
    </w:rPr>
  </w:style>
  <w:style w:type="paragraph" w:customStyle="1" w:styleId="Pa1">
    <w:name w:val="Pa1"/>
    <w:basedOn w:val="Normal"/>
    <w:next w:val="Normal"/>
    <w:uiPriority w:val="99"/>
    <w:rsid w:val="00B8116D"/>
    <w:pPr>
      <w:autoSpaceDE w:val="0"/>
      <w:autoSpaceDN w:val="0"/>
      <w:adjustRightInd w:val="0"/>
      <w:spacing w:after="0" w:line="241" w:lineRule="atLeast"/>
    </w:pPr>
    <w:rPr>
      <w:rFonts w:ascii="Akzidenz Grotesk BQ" w:hAnsi="Akzidenz Grotesk BQ"/>
      <w:sz w:val="24"/>
      <w:szCs w:val="24"/>
    </w:rPr>
  </w:style>
  <w:style w:type="character" w:customStyle="1" w:styleId="A2">
    <w:name w:val="A2"/>
    <w:uiPriority w:val="99"/>
    <w:rsid w:val="00B8116D"/>
    <w:rPr>
      <w:rFonts w:cs="Akzidenz Grotesk BQ"/>
      <w:color w:val="000000"/>
      <w:sz w:val="17"/>
      <w:szCs w:val="17"/>
    </w:rPr>
  </w:style>
  <w:style w:type="paragraph" w:styleId="Header">
    <w:name w:val="header"/>
    <w:basedOn w:val="Normal"/>
    <w:link w:val="HeaderChar"/>
    <w:rsid w:val="00C10897"/>
    <w:pPr>
      <w:widowControl w:val="0"/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customStyle="1" w:styleId="HeaderChar">
    <w:name w:val="Header Char"/>
    <w:basedOn w:val="DefaultParagraphFont"/>
    <w:link w:val="Header"/>
    <w:rsid w:val="00C10897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Footer">
    <w:name w:val="footer"/>
    <w:basedOn w:val="Normal"/>
    <w:link w:val="FooterChar"/>
    <w:uiPriority w:val="99"/>
    <w:rsid w:val="00C10897"/>
    <w:pPr>
      <w:widowControl w:val="0"/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C10897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styleId="PageNumber">
    <w:name w:val="page number"/>
    <w:rsid w:val="00C10897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577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7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77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7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74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7239D"/>
    <w:pPr>
      <w:ind w:left="720"/>
      <w:contextualSpacing/>
    </w:pPr>
  </w:style>
  <w:style w:type="paragraph" w:customStyle="1" w:styleId="normal-header">
    <w:name w:val="normal - header"/>
    <w:basedOn w:val="Normal"/>
    <w:qFormat/>
    <w:rsid w:val="003B6EA9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062BA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Heading3Char">
    <w:name w:val="Heading 3 Char"/>
    <w:basedOn w:val="DefaultParagraphFont"/>
    <w:link w:val="Heading3"/>
    <w:uiPriority w:val="9"/>
    <w:rsid w:val="00D062BA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customStyle="1" w:styleId="introtext">
    <w:name w:val="introtext"/>
    <w:basedOn w:val="Normal"/>
    <w:rsid w:val="00D0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bodytext">
    <w:name w:val="bodytext"/>
    <w:basedOn w:val="Normal"/>
    <w:rsid w:val="00D0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m-4420021618524286706msolistparagraph">
    <w:name w:val="m_-4420021618524286706msolistparagraph"/>
    <w:basedOn w:val="Normal"/>
    <w:rsid w:val="00632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il">
    <w:name w:val="il"/>
    <w:basedOn w:val="DefaultParagraphFont"/>
    <w:rsid w:val="0063250F"/>
  </w:style>
  <w:style w:type="paragraph" w:styleId="NormalWeb">
    <w:name w:val="Normal (Web)"/>
    <w:basedOn w:val="Normal"/>
    <w:uiPriority w:val="99"/>
    <w:unhideWhenUsed/>
    <w:rsid w:val="008F3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Spacing">
    <w:name w:val="No Spacing"/>
    <w:uiPriority w:val="1"/>
    <w:qFormat/>
    <w:rsid w:val="008F3BEB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802E49"/>
    <w:rPr>
      <w:i/>
      <w:iCs/>
    </w:rPr>
  </w:style>
  <w:style w:type="paragraph" w:styleId="Revision">
    <w:name w:val="Revision"/>
    <w:hidden/>
    <w:uiPriority w:val="99"/>
    <w:semiHidden/>
    <w:rsid w:val="0062383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70380"/>
    <w:rPr>
      <w:color w:val="800080" w:themeColor="followedHyperlink"/>
      <w:u w:val="single"/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5A5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6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4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2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5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2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7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55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7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9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29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61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7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96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9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8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3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8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84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6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4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5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9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24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7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4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3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12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31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1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2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9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7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1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5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6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1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aveszpremivarnegyedmegujulas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2320c8-46e3-4875-ad33-fe697658e15c">
      <Terms xmlns="http://schemas.microsoft.com/office/infopath/2007/PartnerControls"/>
    </lcf76f155ced4ddcb4097134ff3c332f>
    <TaxCatchAll xmlns="eb1365eb-b977-49e6-a19d-bd202d9a57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D27D134B2894FB5C224C4E7B8C981" ma:contentTypeVersion="13" ma:contentTypeDescription="Create a new document." ma:contentTypeScope="" ma:versionID="d805cd485abffcab3df87a34b0e15efe">
  <xsd:schema xmlns:xsd="http://www.w3.org/2001/XMLSchema" xmlns:xs="http://www.w3.org/2001/XMLSchema" xmlns:p="http://schemas.microsoft.com/office/2006/metadata/properties" xmlns:ns2="a62320c8-46e3-4875-ad33-fe697658e15c" xmlns:ns3="eb1365eb-b977-49e6-a19d-bd202d9a577e" targetNamespace="http://schemas.microsoft.com/office/2006/metadata/properties" ma:root="true" ma:fieldsID="627adff37a1d0fc70f7937e1fd74587a" ns2:_="" ns3:_="">
    <xsd:import namespace="a62320c8-46e3-4875-ad33-fe697658e15c"/>
    <xsd:import namespace="eb1365eb-b977-49e6-a19d-bd202d9a5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320c8-46e3-4875-ad33-fe697658e1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cc5d610-0eaf-4764-832b-dfdba8464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365eb-b977-49e6-a19d-bd202d9a57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b03f8d2-73be-489e-a1e4-e7bf0ecc0dfa}" ma:internalName="TaxCatchAll" ma:showField="CatchAllData" ma:web="eb1365eb-b977-49e6-a19d-bd202d9a57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EE4C5A-2368-4A1C-9503-9BBE88B46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CA000B-3BCE-450F-ADE7-42F9F4C2DF30}">
  <ds:schemaRefs>
    <ds:schemaRef ds:uri="http://schemas.microsoft.com/office/2006/metadata/properties"/>
    <ds:schemaRef ds:uri="http://schemas.microsoft.com/office/infopath/2007/PartnerControls"/>
    <ds:schemaRef ds:uri="a62320c8-46e3-4875-ad33-fe697658e15c"/>
    <ds:schemaRef ds:uri="eb1365eb-b977-49e6-a19d-bd202d9a577e"/>
  </ds:schemaRefs>
</ds:datastoreItem>
</file>

<file path=customXml/itemProps3.xml><?xml version="1.0" encoding="utf-8"?>
<ds:datastoreItem xmlns:ds="http://schemas.openxmlformats.org/officeDocument/2006/customXml" ds:itemID="{D5EEB4F3-7D6B-4EF0-8E57-6171DA9E8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320c8-46e3-4875-ad33-fe697658e15c"/>
    <ds:schemaRef ds:uri="eb1365eb-b977-49e6-a19d-bd202d9a5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MÁV Zrt.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Szász Adrián Zsolt dr.</dc:creator>
  <cp:lastModifiedBy>Zsolt Papp</cp:lastModifiedBy>
  <cp:revision>4</cp:revision>
  <cp:lastPrinted>2020-02-21T15:50:00Z</cp:lastPrinted>
  <dcterms:created xsi:type="dcterms:W3CDTF">2023-01-06T10:55:00Z</dcterms:created>
  <dcterms:modified xsi:type="dcterms:W3CDTF">2023-01-10T15:52:00Z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0x010100947D27D134B2894FB5C224C4E7B8C981</vt:lpwstr>
  </property>
</Properties>
</file>