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AE9F2" w14:textId="0E5E115E" w:rsidR="00527225" w:rsidRDefault="00D204A3">
      <w:pPr>
        <w:tabs>
          <w:tab w:val="left" w:pos="2700"/>
        </w:tabs>
        <w:jc w:val="both"/>
        <w:rPr>
          <w:rFonts w:ascii="Calibri" w:eastAsia="Calibri" w:hAnsi="Calibri" w:cs="Calibri"/>
          <w:b/>
          <w:sz w:val="28"/>
          <w:szCs w:val="28"/>
        </w:rPr>
      </w:pPr>
      <w:bookmarkStart w:id="0" w:name="_Hlk156557331"/>
      <w:bookmarkEnd w:id="0"/>
      <w:r>
        <w:rPr>
          <w:rFonts w:ascii="Calibri" w:eastAsia="Calibri" w:hAnsi="Calibri" w:cs="Calibri"/>
          <w:b/>
          <w:sz w:val="28"/>
          <w:szCs w:val="28"/>
        </w:rPr>
        <w:t>SAJTÓKÖZLEMÉNY</w:t>
      </w:r>
    </w:p>
    <w:p w14:paraId="6FBDD901" w14:textId="243D369A" w:rsidR="00527225" w:rsidRDefault="00D204A3">
      <w:pPr>
        <w:jc w:val="both"/>
        <w:rPr>
          <w:rFonts w:ascii="Calibri" w:eastAsia="Calibri" w:hAnsi="Calibri" w:cs="Calibri"/>
          <w:sz w:val="22"/>
          <w:szCs w:val="22"/>
        </w:rPr>
      </w:pPr>
      <w:r>
        <w:rPr>
          <w:rFonts w:ascii="Calibri" w:eastAsia="Calibri" w:hAnsi="Calibri" w:cs="Calibri"/>
          <w:sz w:val="22"/>
          <w:szCs w:val="22"/>
        </w:rPr>
        <w:t>Dorog, 202</w:t>
      </w:r>
      <w:r w:rsidR="003534F6">
        <w:rPr>
          <w:rFonts w:ascii="Calibri" w:eastAsia="Calibri" w:hAnsi="Calibri" w:cs="Calibri"/>
          <w:sz w:val="22"/>
          <w:szCs w:val="22"/>
        </w:rPr>
        <w:t>4</w:t>
      </w:r>
      <w:r>
        <w:rPr>
          <w:rFonts w:ascii="Calibri" w:eastAsia="Calibri" w:hAnsi="Calibri" w:cs="Calibri"/>
          <w:sz w:val="22"/>
          <w:szCs w:val="22"/>
        </w:rPr>
        <w:t xml:space="preserve">. </w:t>
      </w:r>
      <w:r w:rsidR="003534F6">
        <w:rPr>
          <w:rFonts w:ascii="Calibri" w:eastAsia="Calibri" w:hAnsi="Calibri" w:cs="Calibri"/>
          <w:sz w:val="22"/>
          <w:szCs w:val="22"/>
        </w:rPr>
        <w:t>január</w:t>
      </w:r>
      <w:r w:rsidR="00BD2F13">
        <w:rPr>
          <w:rFonts w:ascii="Calibri" w:eastAsia="Calibri" w:hAnsi="Calibri" w:cs="Calibri"/>
          <w:sz w:val="22"/>
          <w:szCs w:val="22"/>
        </w:rPr>
        <w:t xml:space="preserve"> </w:t>
      </w:r>
      <w:r w:rsidR="009E7240">
        <w:rPr>
          <w:rFonts w:ascii="Calibri" w:eastAsia="Calibri" w:hAnsi="Calibri" w:cs="Calibri"/>
          <w:sz w:val="22"/>
          <w:szCs w:val="22"/>
        </w:rPr>
        <w:t>2</w:t>
      </w:r>
      <w:r w:rsidR="00267E9B">
        <w:rPr>
          <w:rFonts w:ascii="Calibri" w:eastAsia="Calibri" w:hAnsi="Calibri" w:cs="Calibri"/>
          <w:sz w:val="22"/>
          <w:szCs w:val="22"/>
        </w:rPr>
        <w:t>4</w:t>
      </w:r>
      <w:r w:rsidR="00BD2F13">
        <w:rPr>
          <w:rFonts w:ascii="Calibri" w:eastAsia="Calibri" w:hAnsi="Calibri" w:cs="Calibri"/>
          <w:sz w:val="22"/>
          <w:szCs w:val="22"/>
        </w:rPr>
        <w:t>.</w:t>
      </w:r>
    </w:p>
    <w:p w14:paraId="613AF160" w14:textId="77777777" w:rsidR="00527225" w:rsidRDefault="00527225">
      <w:pPr>
        <w:jc w:val="both"/>
        <w:rPr>
          <w:rFonts w:ascii="Calibri" w:eastAsia="Calibri" w:hAnsi="Calibri" w:cs="Calibri"/>
          <w:sz w:val="22"/>
          <w:szCs w:val="22"/>
        </w:rPr>
      </w:pPr>
    </w:p>
    <w:p w14:paraId="4D734857" w14:textId="77777777" w:rsidR="002D4623" w:rsidRDefault="002D4623">
      <w:pPr>
        <w:rPr>
          <w:rFonts w:ascii="Calibri" w:eastAsia="Calibri" w:hAnsi="Calibri" w:cs="Calibri"/>
          <w:b/>
          <w:sz w:val="32"/>
          <w:szCs w:val="32"/>
        </w:rPr>
      </w:pPr>
    </w:p>
    <w:p w14:paraId="337EFE10" w14:textId="44D8D514" w:rsidR="00EE4E08" w:rsidRPr="00EE4E08" w:rsidRDefault="006B6C53">
      <w:pPr>
        <w:rPr>
          <w:rFonts w:ascii="Calibri" w:eastAsia="Calibri" w:hAnsi="Calibri" w:cs="Calibri"/>
          <w:b/>
          <w:sz w:val="32"/>
          <w:szCs w:val="32"/>
        </w:rPr>
      </w:pPr>
      <w:r>
        <w:rPr>
          <w:rFonts w:ascii="Calibri" w:eastAsia="Calibri" w:hAnsi="Calibri" w:cs="Calibri"/>
          <w:b/>
          <w:sz w:val="32"/>
          <w:szCs w:val="32"/>
        </w:rPr>
        <w:t>A Baumit e</w:t>
      </w:r>
      <w:r w:rsidR="007E648C">
        <w:rPr>
          <w:rFonts w:ascii="Calibri" w:eastAsia="Calibri" w:hAnsi="Calibri" w:cs="Calibri"/>
          <w:b/>
          <w:sz w:val="32"/>
          <w:szCs w:val="32"/>
        </w:rPr>
        <w:t>gész évben Szívvel-lélekkel</w:t>
      </w:r>
      <w:r w:rsidR="00B53CA8">
        <w:rPr>
          <w:rFonts w:ascii="Calibri" w:eastAsia="Calibri" w:hAnsi="Calibri" w:cs="Calibri"/>
          <w:b/>
          <w:sz w:val="32"/>
          <w:szCs w:val="32"/>
        </w:rPr>
        <w:t xml:space="preserve"> dolgoz</w:t>
      </w:r>
      <w:r w:rsidR="002F4B43">
        <w:rPr>
          <w:rFonts w:ascii="Calibri" w:eastAsia="Calibri" w:hAnsi="Calibri" w:cs="Calibri"/>
          <w:b/>
          <w:sz w:val="32"/>
          <w:szCs w:val="32"/>
        </w:rPr>
        <w:t>ott</w:t>
      </w:r>
      <w:r w:rsidR="00B53CA8">
        <w:rPr>
          <w:rFonts w:ascii="Calibri" w:eastAsia="Calibri" w:hAnsi="Calibri" w:cs="Calibri"/>
          <w:b/>
          <w:sz w:val="32"/>
          <w:szCs w:val="32"/>
        </w:rPr>
        <w:t xml:space="preserve"> a közösségért</w:t>
      </w:r>
    </w:p>
    <w:p w14:paraId="37698671" w14:textId="77777777" w:rsidR="00872AB4" w:rsidRDefault="00872AB4">
      <w:pPr>
        <w:jc w:val="both"/>
        <w:rPr>
          <w:rFonts w:ascii="Calibri" w:eastAsia="Calibri" w:hAnsi="Calibri" w:cs="Calibri"/>
          <w:b/>
          <w:sz w:val="24"/>
          <w:szCs w:val="24"/>
        </w:rPr>
      </w:pPr>
    </w:p>
    <w:p w14:paraId="4AC955BA" w14:textId="77C52A3F" w:rsidR="0081117A" w:rsidRDefault="0019484F" w:rsidP="006B6C53">
      <w:pPr>
        <w:jc w:val="both"/>
        <w:rPr>
          <w:rFonts w:ascii="Calibri" w:eastAsia="Calibri" w:hAnsi="Calibri" w:cs="Calibri"/>
          <w:b/>
          <w:sz w:val="24"/>
          <w:szCs w:val="24"/>
        </w:rPr>
      </w:pPr>
      <w:r w:rsidRPr="0019484F">
        <w:rPr>
          <w:rFonts w:ascii="Calibri" w:eastAsia="Calibri" w:hAnsi="Calibri" w:cs="Calibri"/>
          <w:b/>
          <w:sz w:val="24"/>
          <w:szCs w:val="24"/>
        </w:rPr>
        <w:t>A</w:t>
      </w:r>
      <w:r>
        <w:rPr>
          <w:rFonts w:ascii="Calibri" w:eastAsia="Calibri" w:hAnsi="Calibri" w:cs="Calibri"/>
          <w:b/>
          <w:sz w:val="24"/>
          <w:szCs w:val="24"/>
        </w:rPr>
        <w:t xml:space="preserve"> Baumit Kft. csaknem három </w:t>
      </w:r>
      <w:r w:rsidRPr="0019484F">
        <w:rPr>
          <w:rFonts w:ascii="Calibri" w:eastAsia="Calibri" w:hAnsi="Calibri" w:cs="Calibri"/>
          <w:b/>
          <w:sz w:val="24"/>
          <w:szCs w:val="24"/>
        </w:rPr>
        <w:t>évtizede</w:t>
      </w:r>
      <w:r>
        <w:rPr>
          <w:rFonts w:ascii="Calibri" w:eastAsia="Calibri" w:hAnsi="Calibri" w:cs="Calibri"/>
          <w:b/>
          <w:sz w:val="24"/>
          <w:szCs w:val="24"/>
        </w:rPr>
        <w:t xml:space="preserve"> </w:t>
      </w:r>
      <w:r w:rsidR="00BF30BD">
        <w:rPr>
          <w:rFonts w:ascii="Calibri" w:eastAsia="Calibri" w:hAnsi="Calibri" w:cs="Calibri"/>
          <w:b/>
          <w:sz w:val="24"/>
          <w:szCs w:val="24"/>
        </w:rPr>
        <w:t xml:space="preserve">ápol </w:t>
      </w:r>
      <w:r>
        <w:rPr>
          <w:rFonts w:ascii="Calibri" w:eastAsia="Calibri" w:hAnsi="Calibri" w:cs="Calibri"/>
          <w:b/>
          <w:sz w:val="24"/>
          <w:szCs w:val="24"/>
        </w:rPr>
        <w:t>szoros</w:t>
      </w:r>
      <w:r w:rsidRPr="0019484F">
        <w:rPr>
          <w:rFonts w:ascii="Calibri" w:eastAsia="Calibri" w:hAnsi="Calibri" w:cs="Calibri"/>
          <w:b/>
          <w:sz w:val="24"/>
          <w:szCs w:val="24"/>
        </w:rPr>
        <w:t xml:space="preserve"> kapcsolat</w:t>
      </w:r>
      <w:r>
        <w:rPr>
          <w:rFonts w:ascii="Calibri" w:eastAsia="Calibri" w:hAnsi="Calibri" w:cs="Calibri"/>
          <w:b/>
          <w:sz w:val="24"/>
          <w:szCs w:val="24"/>
        </w:rPr>
        <w:t>ot</w:t>
      </w:r>
      <w:r w:rsidRPr="0019484F">
        <w:rPr>
          <w:rFonts w:ascii="Calibri" w:eastAsia="Calibri" w:hAnsi="Calibri" w:cs="Calibri"/>
          <w:b/>
          <w:sz w:val="24"/>
          <w:szCs w:val="24"/>
        </w:rPr>
        <w:t xml:space="preserve"> </w:t>
      </w:r>
      <w:r w:rsidR="00BF30BD">
        <w:rPr>
          <w:rFonts w:ascii="Calibri" w:eastAsia="Calibri" w:hAnsi="Calibri" w:cs="Calibri"/>
          <w:b/>
          <w:sz w:val="24"/>
          <w:szCs w:val="24"/>
        </w:rPr>
        <w:t>Dorog-</w:t>
      </w:r>
      <w:r>
        <w:rPr>
          <w:rFonts w:ascii="Calibri" w:eastAsia="Calibri" w:hAnsi="Calibri" w:cs="Calibri"/>
          <w:b/>
          <w:sz w:val="24"/>
          <w:szCs w:val="24"/>
        </w:rPr>
        <w:t xml:space="preserve"> és a környékbeli települések lakóival</w:t>
      </w:r>
      <w:r w:rsidRPr="0019484F">
        <w:rPr>
          <w:rFonts w:ascii="Calibri" w:eastAsia="Calibri" w:hAnsi="Calibri" w:cs="Calibri"/>
          <w:b/>
          <w:sz w:val="24"/>
          <w:szCs w:val="24"/>
        </w:rPr>
        <w:t xml:space="preserve">. </w:t>
      </w:r>
      <w:r w:rsidR="00A73A53">
        <w:rPr>
          <w:rFonts w:ascii="Calibri" w:eastAsia="Calibri" w:hAnsi="Calibri" w:cs="Calibri"/>
          <w:b/>
          <w:sz w:val="24"/>
          <w:szCs w:val="24"/>
        </w:rPr>
        <w:t>„</w:t>
      </w:r>
      <w:r w:rsidRPr="0019484F">
        <w:rPr>
          <w:rFonts w:ascii="Calibri" w:eastAsia="Calibri" w:hAnsi="Calibri" w:cs="Calibri"/>
          <w:b/>
          <w:sz w:val="24"/>
          <w:szCs w:val="24"/>
        </w:rPr>
        <w:t xml:space="preserve">Szívvel-lélekkel </w:t>
      </w:r>
      <w:r w:rsidR="00A73A53">
        <w:rPr>
          <w:rFonts w:ascii="Calibri" w:eastAsia="Calibri" w:hAnsi="Calibri" w:cs="Calibri"/>
          <w:b/>
          <w:sz w:val="24"/>
          <w:szCs w:val="24"/>
        </w:rPr>
        <w:t>Programja”</w:t>
      </w:r>
      <w:r w:rsidRPr="0019484F">
        <w:rPr>
          <w:rFonts w:ascii="Calibri" w:eastAsia="Calibri" w:hAnsi="Calibri" w:cs="Calibri"/>
          <w:b/>
          <w:sz w:val="24"/>
          <w:szCs w:val="24"/>
        </w:rPr>
        <w:t xml:space="preserve"> </w:t>
      </w:r>
      <w:r w:rsidR="00A73A53">
        <w:rPr>
          <w:rFonts w:ascii="Calibri" w:eastAsia="Calibri" w:hAnsi="Calibri" w:cs="Calibri"/>
          <w:b/>
          <w:sz w:val="24"/>
          <w:szCs w:val="24"/>
        </w:rPr>
        <w:t xml:space="preserve">egy </w:t>
      </w:r>
      <w:r w:rsidRPr="0019484F">
        <w:rPr>
          <w:rFonts w:ascii="Calibri" w:eastAsia="Calibri" w:hAnsi="Calibri" w:cs="Calibri"/>
          <w:b/>
          <w:sz w:val="24"/>
          <w:szCs w:val="24"/>
        </w:rPr>
        <w:t>olyan kezdeményezés, ami a vállalati szándék és a közösség közötti kapcsolat mélyítésére összpontosít.</w:t>
      </w:r>
      <w:r w:rsidR="00A73A53">
        <w:rPr>
          <w:rFonts w:ascii="Calibri" w:eastAsia="Calibri" w:hAnsi="Calibri" w:cs="Calibri"/>
          <w:b/>
          <w:sz w:val="24"/>
          <w:szCs w:val="24"/>
        </w:rPr>
        <w:t xml:space="preserve"> A vállalat a társadalmi felelősségvállalás jegyében számos hozzá forduló szervezetet, intézményt támogatott az elmúlt évben is.</w:t>
      </w:r>
    </w:p>
    <w:p w14:paraId="4D0CCA7A" w14:textId="77777777" w:rsidR="0081117A" w:rsidRDefault="0081117A" w:rsidP="00872AB4">
      <w:pPr>
        <w:jc w:val="both"/>
        <w:rPr>
          <w:rFonts w:ascii="Calibri" w:eastAsia="Calibri" w:hAnsi="Calibri" w:cs="Calibri"/>
          <w:b/>
          <w:sz w:val="24"/>
          <w:szCs w:val="24"/>
        </w:rPr>
      </w:pPr>
    </w:p>
    <w:p w14:paraId="41108505" w14:textId="77777777" w:rsidR="009E7240" w:rsidRDefault="0019484F" w:rsidP="00FF4863">
      <w:pPr>
        <w:jc w:val="both"/>
        <w:rPr>
          <w:rFonts w:ascii="Calibri" w:eastAsia="Calibri" w:hAnsi="Calibri" w:cs="Calibri"/>
          <w:bCs/>
          <w:sz w:val="24"/>
          <w:szCs w:val="24"/>
        </w:rPr>
      </w:pPr>
      <w:r w:rsidRPr="0019484F">
        <w:rPr>
          <w:rFonts w:ascii="Calibri" w:eastAsia="Calibri" w:hAnsi="Calibri" w:cs="Calibri"/>
          <w:bCs/>
          <w:sz w:val="24"/>
          <w:szCs w:val="24"/>
        </w:rPr>
        <w:t xml:space="preserve">A Baumit </w:t>
      </w:r>
      <w:r w:rsidR="00105CED">
        <w:rPr>
          <w:rFonts w:ascii="Calibri" w:eastAsia="Calibri" w:hAnsi="Calibri" w:cs="Calibri"/>
          <w:bCs/>
          <w:sz w:val="24"/>
          <w:szCs w:val="24"/>
        </w:rPr>
        <w:t xml:space="preserve">több mint </w:t>
      </w:r>
      <w:r w:rsidRPr="0019484F">
        <w:rPr>
          <w:rFonts w:ascii="Calibri" w:eastAsia="Calibri" w:hAnsi="Calibri" w:cs="Calibri"/>
          <w:bCs/>
          <w:sz w:val="24"/>
          <w:szCs w:val="24"/>
        </w:rPr>
        <w:t xml:space="preserve">30 éve van jelen hazánkban és szívvel-lélekkel igyekszik példát mutatni a fenntarthatóság és a társadalmi felelősségvállalás terén. </w:t>
      </w:r>
      <w:r w:rsidR="00434C80">
        <w:rPr>
          <w:rFonts w:ascii="Calibri" w:eastAsia="Calibri" w:hAnsi="Calibri" w:cs="Calibri"/>
          <w:bCs/>
          <w:sz w:val="24"/>
          <w:szCs w:val="24"/>
        </w:rPr>
        <w:t>A</w:t>
      </w:r>
      <w:r w:rsidR="00A73A53">
        <w:rPr>
          <w:rFonts w:ascii="Calibri" w:eastAsia="Calibri" w:hAnsi="Calibri" w:cs="Calibri"/>
          <w:bCs/>
          <w:sz w:val="24"/>
          <w:szCs w:val="24"/>
        </w:rPr>
        <w:t xml:space="preserve"> vállalat</w:t>
      </w:r>
      <w:r w:rsidR="00434C80">
        <w:rPr>
          <w:rFonts w:ascii="Calibri" w:eastAsia="Calibri" w:hAnsi="Calibri" w:cs="Calibri"/>
          <w:bCs/>
          <w:sz w:val="24"/>
          <w:szCs w:val="24"/>
        </w:rPr>
        <w:t xml:space="preserve"> büszke arra</w:t>
      </w:r>
      <w:r w:rsidR="00434C80" w:rsidRPr="004F5DB1">
        <w:rPr>
          <w:rFonts w:ascii="Calibri" w:eastAsia="Calibri" w:hAnsi="Calibri" w:cs="Calibri"/>
          <w:bCs/>
          <w:sz w:val="24"/>
          <w:szCs w:val="24"/>
        </w:rPr>
        <w:t xml:space="preserve">, hogy az alapítása óta megőrizte </w:t>
      </w:r>
      <w:r w:rsidR="00434C80">
        <w:rPr>
          <w:rFonts w:ascii="Calibri" w:eastAsia="Calibri" w:hAnsi="Calibri" w:cs="Calibri"/>
          <w:bCs/>
          <w:sz w:val="24"/>
          <w:szCs w:val="24"/>
        </w:rPr>
        <w:t>családias</w:t>
      </w:r>
      <w:r w:rsidR="00434C80" w:rsidRPr="004F5DB1">
        <w:rPr>
          <w:rFonts w:ascii="Calibri" w:eastAsia="Calibri" w:hAnsi="Calibri" w:cs="Calibri"/>
          <w:bCs/>
          <w:sz w:val="24"/>
          <w:szCs w:val="24"/>
        </w:rPr>
        <w:t xml:space="preserve">, segítő és adományozó jellemvonását. </w:t>
      </w:r>
      <w:r w:rsidR="00434C80">
        <w:rPr>
          <w:rFonts w:ascii="Calibri" w:eastAsia="Calibri" w:hAnsi="Calibri" w:cs="Calibri"/>
          <w:bCs/>
          <w:sz w:val="24"/>
          <w:szCs w:val="24"/>
        </w:rPr>
        <w:t>A vállalat</w:t>
      </w:r>
      <w:r w:rsidR="00434C80" w:rsidRPr="004F5DB1">
        <w:rPr>
          <w:rFonts w:ascii="Calibri" w:eastAsia="Calibri" w:hAnsi="Calibri" w:cs="Calibri"/>
          <w:bCs/>
          <w:sz w:val="24"/>
          <w:szCs w:val="24"/>
        </w:rPr>
        <w:t xml:space="preserve"> társadalmi felelősségvállalási</w:t>
      </w:r>
      <w:r w:rsidR="00434C80">
        <w:rPr>
          <w:rFonts w:ascii="Calibri" w:eastAsia="Calibri" w:hAnsi="Calibri" w:cs="Calibri"/>
          <w:bCs/>
          <w:sz w:val="24"/>
          <w:szCs w:val="24"/>
        </w:rPr>
        <w:t xml:space="preserve"> </w:t>
      </w:r>
      <w:r w:rsidR="00434C80" w:rsidRPr="004F5DB1">
        <w:rPr>
          <w:rFonts w:ascii="Calibri" w:eastAsia="Calibri" w:hAnsi="Calibri" w:cs="Calibri"/>
          <w:bCs/>
          <w:sz w:val="24"/>
          <w:szCs w:val="24"/>
        </w:rPr>
        <w:t xml:space="preserve">programja keretében ezért </w:t>
      </w:r>
      <w:r w:rsidR="00FF4863" w:rsidRPr="003534F6">
        <w:rPr>
          <w:rFonts w:ascii="Calibri" w:eastAsia="Calibri" w:hAnsi="Calibri" w:cs="Calibri"/>
          <w:bCs/>
          <w:sz w:val="24"/>
          <w:szCs w:val="24"/>
        </w:rPr>
        <w:t xml:space="preserve">már több évtizede </w:t>
      </w:r>
      <w:r w:rsidR="00434C80" w:rsidRPr="004F5DB1">
        <w:rPr>
          <w:rFonts w:ascii="Calibri" w:eastAsia="Calibri" w:hAnsi="Calibri" w:cs="Calibri"/>
          <w:bCs/>
          <w:sz w:val="24"/>
          <w:szCs w:val="24"/>
        </w:rPr>
        <w:t>támogatj</w:t>
      </w:r>
      <w:r w:rsidR="00434C80">
        <w:rPr>
          <w:rFonts w:ascii="Calibri" w:eastAsia="Calibri" w:hAnsi="Calibri" w:cs="Calibri"/>
          <w:bCs/>
          <w:sz w:val="24"/>
          <w:szCs w:val="24"/>
        </w:rPr>
        <w:t>a</w:t>
      </w:r>
      <w:r w:rsidR="00434C80" w:rsidRPr="004F5DB1">
        <w:rPr>
          <w:rFonts w:ascii="Calibri" w:eastAsia="Calibri" w:hAnsi="Calibri" w:cs="Calibri"/>
          <w:bCs/>
          <w:sz w:val="24"/>
          <w:szCs w:val="24"/>
        </w:rPr>
        <w:t xml:space="preserve"> a hozzá forduló</w:t>
      </w:r>
      <w:r w:rsidR="00434C80">
        <w:rPr>
          <w:rFonts w:ascii="Calibri" w:eastAsia="Calibri" w:hAnsi="Calibri" w:cs="Calibri"/>
          <w:bCs/>
          <w:sz w:val="24"/>
          <w:szCs w:val="24"/>
        </w:rPr>
        <w:t xml:space="preserve"> </w:t>
      </w:r>
      <w:r w:rsidR="00434C80" w:rsidRPr="004F5DB1">
        <w:rPr>
          <w:rFonts w:ascii="Calibri" w:eastAsia="Calibri" w:hAnsi="Calibri" w:cs="Calibri"/>
          <w:bCs/>
          <w:sz w:val="24"/>
          <w:szCs w:val="24"/>
        </w:rPr>
        <w:t xml:space="preserve">szervezeteket, intézményeket. </w:t>
      </w:r>
      <w:r w:rsidR="00A73A53">
        <w:rPr>
          <w:rFonts w:ascii="Calibri" w:eastAsia="Calibri" w:hAnsi="Calibri" w:cs="Calibri"/>
          <w:bCs/>
          <w:sz w:val="24"/>
          <w:szCs w:val="24"/>
        </w:rPr>
        <w:t>A Baumit számára k</w:t>
      </w:r>
      <w:r w:rsidR="00434C80" w:rsidRPr="004F5DB1">
        <w:rPr>
          <w:rFonts w:ascii="Calibri" w:eastAsia="Calibri" w:hAnsi="Calibri" w:cs="Calibri"/>
          <w:bCs/>
          <w:sz w:val="24"/>
          <w:szCs w:val="24"/>
        </w:rPr>
        <w:t>iemelten fontosak az olyan értékek, mint a méltányosság,</w:t>
      </w:r>
      <w:r w:rsidR="00434C80">
        <w:rPr>
          <w:rFonts w:ascii="Calibri" w:eastAsia="Calibri" w:hAnsi="Calibri" w:cs="Calibri"/>
          <w:bCs/>
          <w:sz w:val="24"/>
          <w:szCs w:val="24"/>
        </w:rPr>
        <w:t xml:space="preserve"> </w:t>
      </w:r>
      <w:r w:rsidR="00434C80" w:rsidRPr="004F5DB1">
        <w:rPr>
          <w:rFonts w:ascii="Calibri" w:eastAsia="Calibri" w:hAnsi="Calibri" w:cs="Calibri"/>
          <w:bCs/>
          <w:sz w:val="24"/>
          <w:szCs w:val="24"/>
        </w:rPr>
        <w:t xml:space="preserve">az egészség és a környezetünk iránt viselt felelősség, </w:t>
      </w:r>
      <w:r w:rsidR="00434C80">
        <w:rPr>
          <w:rFonts w:ascii="Calibri" w:eastAsia="Calibri" w:hAnsi="Calibri" w:cs="Calibri"/>
          <w:bCs/>
          <w:sz w:val="24"/>
          <w:szCs w:val="24"/>
        </w:rPr>
        <w:t xml:space="preserve">és </w:t>
      </w:r>
      <w:r w:rsidR="00434C80" w:rsidRPr="004F5DB1">
        <w:rPr>
          <w:rFonts w:ascii="Calibri" w:eastAsia="Calibri" w:hAnsi="Calibri" w:cs="Calibri"/>
          <w:bCs/>
          <w:sz w:val="24"/>
          <w:szCs w:val="24"/>
        </w:rPr>
        <w:t>ezeket saját eszközei</w:t>
      </w:r>
      <w:r w:rsidR="00434C80">
        <w:rPr>
          <w:rFonts w:ascii="Calibri" w:eastAsia="Calibri" w:hAnsi="Calibri" w:cs="Calibri"/>
          <w:bCs/>
          <w:sz w:val="24"/>
          <w:szCs w:val="24"/>
        </w:rPr>
        <w:t>v</w:t>
      </w:r>
      <w:r w:rsidR="00434C80" w:rsidRPr="004F5DB1">
        <w:rPr>
          <w:rFonts w:ascii="Calibri" w:eastAsia="Calibri" w:hAnsi="Calibri" w:cs="Calibri"/>
          <w:bCs/>
          <w:sz w:val="24"/>
          <w:szCs w:val="24"/>
        </w:rPr>
        <w:t>e</w:t>
      </w:r>
      <w:r w:rsidR="00434C80">
        <w:rPr>
          <w:rFonts w:ascii="Calibri" w:eastAsia="Calibri" w:hAnsi="Calibri" w:cs="Calibri"/>
          <w:bCs/>
          <w:sz w:val="24"/>
          <w:szCs w:val="24"/>
        </w:rPr>
        <w:t>l</w:t>
      </w:r>
      <w:r w:rsidR="00434C80" w:rsidRPr="004F5DB1">
        <w:rPr>
          <w:rFonts w:ascii="Calibri" w:eastAsia="Calibri" w:hAnsi="Calibri" w:cs="Calibri"/>
          <w:bCs/>
          <w:sz w:val="24"/>
          <w:szCs w:val="24"/>
        </w:rPr>
        <w:t xml:space="preserve"> is</w:t>
      </w:r>
      <w:r w:rsidR="00434C80">
        <w:rPr>
          <w:rFonts w:ascii="Calibri" w:eastAsia="Calibri" w:hAnsi="Calibri" w:cs="Calibri"/>
          <w:bCs/>
          <w:sz w:val="24"/>
          <w:szCs w:val="24"/>
        </w:rPr>
        <w:t xml:space="preserve"> </w:t>
      </w:r>
      <w:r w:rsidR="00434C80" w:rsidRPr="004F5DB1">
        <w:rPr>
          <w:rFonts w:ascii="Calibri" w:eastAsia="Calibri" w:hAnsi="Calibri" w:cs="Calibri"/>
          <w:bCs/>
          <w:sz w:val="24"/>
          <w:szCs w:val="24"/>
        </w:rPr>
        <w:t>igyeksz</w:t>
      </w:r>
      <w:r w:rsidR="00434C80">
        <w:rPr>
          <w:rFonts w:ascii="Calibri" w:eastAsia="Calibri" w:hAnsi="Calibri" w:cs="Calibri"/>
          <w:bCs/>
          <w:sz w:val="24"/>
          <w:szCs w:val="24"/>
        </w:rPr>
        <w:t>ik</w:t>
      </w:r>
      <w:r w:rsidR="00434C80" w:rsidRPr="004F5DB1">
        <w:rPr>
          <w:rFonts w:ascii="Calibri" w:eastAsia="Calibri" w:hAnsi="Calibri" w:cs="Calibri"/>
          <w:bCs/>
          <w:sz w:val="24"/>
          <w:szCs w:val="24"/>
        </w:rPr>
        <w:t xml:space="preserve"> képviselni és támogatni. </w:t>
      </w:r>
    </w:p>
    <w:p w14:paraId="77D6369D" w14:textId="77777777" w:rsidR="009E7240" w:rsidRDefault="009E7240" w:rsidP="00FF4863">
      <w:pPr>
        <w:jc w:val="both"/>
        <w:rPr>
          <w:rFonts w:ascii="Calibri" w:eastAsia="Calibri" w:hAnsi="Calibri" w:cs="Calibri"/>
          <w:bCs/>
          <w:sz w:val="24"/>
          <w:szCs w:val="24"/>
        </w:rPr>
      </w:pPr>
    </w:p>
    <w:p w14:paraId="6CE46430" w14:textId="02CAFA1D" w:rsidR="00FF4863" w:rsidRDefault="00434C80" w:rsidP="00FF4863">
      <w:pPr>
        <w:jc w:val="both"/>
        <w:rPr>
          <w:rFonts w:ascii="Calibri" w:eastAsia="Calibri" w:hAnsi="Calibri" w:cs="Calibri"/>
          <w:bCs/>
          <w:sz w:val="24"/>
          <w:szCs w:val="24"/>
        </w:rPr>
      </w:pPr>
      <w:r w:rsidRPr="004F5DB1">
        <w:rPr>
          <w:rFonts w:ascii="Calibri" w:eastAsia="Calibri" w:hAnsi="Calibri" w:cs="Calibri"/>
          <w:bCs/>
          <w:sz w:val="24"/>
          <w:szCs w:val="24"/>
        </w:rPr>
        <w:t>A társadalmi felelősségvállalás keretében végzett</w:t>
      </w:r>
      <w:r>
        <w:rPr>
          <w:rFonts w:ascii="Calibri" w:eastAsia="Calibri" w:hAnsi="Calibri" w:cs="Calibri"/>
          <w:bCs/>
          <w:sz w:val="24"/>
          <w:szCs w:val="24"/>
        </w:rPr>
        <w:t xml:space="preserve"> </w:t>
      </w:r>
      <w:r w:rsidRPr="004F5DB1">
        <w:rPr>
          <w:rFonts w:ascii="Calibri" w:eastAsia="Calibri" w:hAnsi="Calibri" w:cs="Calibri"/>
          <w:bCs/>
          <w:sz w:val="24"/>
          <w:szCs w:val="24"/>
        </w:rPr>
        <w:t>tevékenységeket 2023-tól összefoglalóan „Baumit Szívvel-lélekkel Program” névre keresztelt</w:t>
      </w:r>
      <w:r>
        <w:rPr>
          <w:rFonts w:ascii="Calibri" w:eastAsia="Calibri" w:hAnsi="Calibri" w:cs="Calibri"/>
          <w:bCs/>
          <w:sz w:val="24"/>
          <w:szCs w:val="24"/>
        </w:rPr>
        <w:t>e</w:t>
      </w:r>
      <w:r w:rsidRPr="004F5DB1">
        <w:rPr>
          <w:rFonts w:ascii="Calibri" w:eastAsia="Calibri" w:hAnsi="Calibri" w:cs="Calibri"/>
          <w:bCs/>
          <w:sz w:val="24"/>
          <w:szCs w:val="24"/>
        </w:rPr>
        <w:t>.</w:t>
      </w:r>
      <w:r>
        <w:rPr>
          <w:rFonts w:ascii="Calibri" w:eastAsia="Calibri" w:hAnsi="Calibri" w:cs="Calibri"/>
          <w:bCs/>
          <w:sz w:val="24"/>
          <w:szCs w:val="24"/>
        </w:rPr>
        <w:t xml:space="preserve"> </w:t>
      </w:r>
      <w:r w:rsidR="00FF4863">
        <w:rPr>
          <w:rFonts w:ascii="Calibri" w:eastAsia="Calibri" w:hAnsi="Calibri" w:cs="Calibri"/>
          <w:bCs/>
          <w:sz w:val="24"/>
          <w:szCs w:val="24"/>
        </w:rPr>
        <w:t xml:space="preserve">A program keretein belül </w:t>
      </w:r>
      <w:r w:rsidR="0010121B">
        <w:rPr>
          <w:rFonts w:ascii="Calibri" w:eastAsia="Calibri" w:hAnsi="Calibri" w:cs="Calibri"/>
          <w:bCs/>
          <w:sz w:val="24"/>
          <w:szCs w:val="24"/>
        </w:rPr>
        <w:t xml:space="preserve">2023-ban </w:t>
      </w:r>
      <w:r w:rsidR="00FF4863">
        <w:rPr>
          <w:rFonts w:ascii="Calibri" w:eastAsia="Calibri" w:hAnsi="Calibri" w:cs="Calibri"/>
          <w:bCs/>
          <w:sz w:val="24"/>
          <w:szCs w:val="24"/>
        </w:rPr>
        <w:t>többek</w:t>
      </w:r>
      <w:r w:rsidR="0090752D">
        <w:rPr>
          <w:rFonts w:ascii="Calibri" w:eastAsia="Calibri" w:hAnsi="Calibri" w:cs="Calibri"/>
          <w:bCs/>
          <w:sz w:val="24"/>
          <w:szCs w:val="24"/>
        </w:rPr>
        <w:t xml:space="preserve"> között</w:t>
      </w:r>
      <w:r w:rsidR="0010121B">
        <w:rPr>
          <w:rFonts w:ascii="Calibri" w:eastAsia="Calibri" w:hAnsi="Calibri" w:cs="Calibri"/>
          <w:bCs/>
          <w:sz w:val="24"/>
          <w:szCs w:val="24"/>
        </w:rPr>
        <w:t xml:space="preserve"> </w:t>
      </w:r>
      <w:r w:rsidR="00FF4863">
        <w:rPr>
          <w:rFonts w:ascii="Calibri" w:eastAsia="Calibri" w:hAnsi="Calibri" w:cs="Calibri"/>
          <w:bCs/>
          <w:sz w:val="24"/>
          <w:szCs w:val="24"/>
        </w:rPr>
        <w:t xml:space="preserve">az alábbi intézményekben zajlottak felújítási munkálatok: </w:t>
      </w:r>
    </w:p>
    <w:p w14:paraId="1D00543A" w14:textId="774BE3EA" w:rsidR="009E7240" w:rsidRDefault="009E7240" w:rsidP="00FF4863">
      <w:pPr>
        <w:jc w:val="both"/>
        <w:rPr>
          <w:rFonts w:ascii="Calibri" w:eastAsia="Calibri" w:hAnsi="Calibri" w:cs="Calibri"/>
          <w:bCs/>
          <w:sz w:val="24"/>
          <w:szCs w:val="24"/>
        </w:rPr>
      </w:pPr>
    </w:p>
    <w:p w14:paraId="0AD01E27" w14:textId="71B48EC7" w:rsidR="0010121B" w:rsidRDefault="002D4623" w:rsidP="00FF4863">
      <w:pPr>
        <w:jc w:val="both"/>
        <w:rPr>
          <w:rFonts w:ascii="Calibri" w:eastAsia="Calibri" w:hAnsi="Calibri" w:cs="Calibri"/>
          <w:bCs/>
          <w:sz w:val="24"/>
          <w:szCs w:val="24"/>
        </w:rPr>
      </w:pPr>
      <w:r>
        <w:rPr>
          <w:rFonts w:ascii="Calibri" w:eastAsia="Calibri" w:hAnsi="Calibri" w:cs="Calibri"/>
          <w:bCs/>
          <w:noProof/>
          <w:sz w:val="24"/>
          <w:szCs w:val="24"/>
        </w:rPr>
        <w:drawing>
          <wp:anchor distT="0" distB="0" distL="114300" distR="114300" simplePos="0" relativeHeight="251666432" behindDoc="0" locked="0" layoutInCell="1" allowOverlap="1" wp14:anchorId="6498AC74" wp14:editId="52158D9E">
            <wp:simplePos x="0" y="0"/>
            <wp:positionH relativeFrom="margin">
              <wp:posOffset>-151229</wp:posOffset>
            </wp:positionH>
            <wp:positionV relativeFrom="paragraph">
              <wp:posOffset>216017</wp:posOffset>
            </wp:positionV>
            <wp:extent cx="1771650" cy="2527300"/>
            <wp:effectExtent l="0" t="0" r="0" b="6350"/>
            <wp:wrapSquare wrapText="bothSides"/>
            <wp:docPr id="1825089973" name="Kép 1" descr="A képen kültéri, épület, ég, felh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89973" name="Kép 1" descr="A képen kültéri, épület, ég, felhő látható&#10;&#10;Automatikusan generált leírá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1650" cy="2527300"/>
                    </a:xfrm>
                    <a:prstGeom prst="rect">
                      <a:avLst/>
                    </a:prstGeom>
                  </pic:spPr>
                </pic:pic>
              </a:graphicData>
            </a:graphic>
            <wp14:sizeRelH relativeFrom="margin">
              <wp14:pctWidth>0</wp14:pctWidth>
            </wp14:sizeRelH>
            <wp14:sizeRelV relativeFrom="margin">
              <wp14:pctHeight>0</wp14:pctHeight>
            </wp14:sizeRelV>
          </wp:anchor>
        </w:drawing>
      </w:r>
    </w:p>
    <w:p w14:paraId="45051D90" w14:textId="77777777" w:rsidR="002D4623" w:rsidRDefault="002D4623" w:rsidP="0010121B">
      <w:pPr>
        <w:jc w:val="both"/>
        <w:rPr>
          <w:rFonts w:ascii="Calibri" w:eastAsia="Calibri" w:hAnsi="Calibri" w:cs="Calibri"/>
          <w:b/>
          <w:sz w:val="24"/>
          <w:szCs w:val="24"/>
        </w:rPr>
      </w:pPr>
    </w:p>
    <w:p w14:paraId="1CEED62E" w14:textId="39A0F643" w:rsidR="009E7240" w:rsidRDefault="00E934C1" w:rsidP="0010121B">
      <w:pPr>
        <w:jc w:val="both"/>
        <w:rPr>
          <w:rFonts w:ascii="Calibri" w:eastAsia="Calibri" w:hAnsi="Calibri" w:cs="Calibri"/>
          <w:b/>
          <w:sz w:val="24"/>
          <w:szCs w:val="24"/>
        </w:rPr>
      </w:pPr>
      <w:r w:rsidRPr="0051388B">
        <w:rPr>
          <w:rFonts w:ascii="Calibri" w:eastAsia="Calibri" w:hAnsi="Calibri" w:cs="Calibri"/>
          <w:b/>
          <w:sz w:val="24"/>
          <w:szCs w:val="24"/>
        </w:rPr>
        <w:t>Római Katolikus Templom – Ászár</w:t>
      </w:r>
    </w:p>
    <w:p w14:paraId="1A63B758" w14:textId="757DAF22" w:rsidR="00B37DBF" w:rsidRDefault="00C33852" w:rsidP="009E7240">
      <w:pPr>
        <w:jc w:val="both"/>
        <w:rPr>
          <w:rFonts w:ascii="Calibri" w:eastAsia="Calibri" w:hAnsi="Calibri" w:cs="Calibri"/>
          <w:bCs/>
          <w:sz w:val="24"/>
          <w:szCs w:val="24"/>
        </w:rPr>
      </w:pPr>
      <w:r>
        <w:rPr>
          <w:rFonts w:ascii="Calibri" w:eastAsia="Calibri" w:hAnsi="Calibri" w:cs="Calibri"/>
          <w:bCs/>
          <w:sz w:val="24"/>
          <w:szCs w:val="24"/>
        </w:rPr>
        <w:t>M</w:t>
      </w:r>
      <w:r w:rsidRPr="00C33852">
        <w:rPr>
          <w:rFonts w:ascii="Calibri" w:eastAsia="Calibri" w:hAnsi="Calibri" w:cs="Calibri"/>
          <w:bCs/>
          <w:sz w:val="24"/>
          <w:szCs w:val="24"/>
        </w:rPr>
        <w:t>ég a XVIII. század derekán épült a Szent György tiszteletére szentelt templom. Külső felújításon több évtizede esett át utoljára</w:t>
      </w:r>
      <w:r>
        <w:rPr>
          <w:rFonts w:ascii="Calibri" w:eastAsia="Calibri" w:hAnsi="Calibri" w:cs="Calibri"/>
          <w:bCs/>
          <w:sz w:val="24"/>
          <w:szCs w:val="24"/>
        </w:rPr>
        <w:t xml:space="preserve"> </w:t>
      </w:r>
      <w:r w:rsidRPr="00C33852">
        <w:rPr>
          <w:rFonts w:ascii="Calibri" w:eastAsia="Calibri" w:hAnsi="Calibri" w:cs="Calibri"/>
          <w:bCs/>
          <w:sz w:val="24"/>
          <w:szCs w:val="24"/>
        </w:rPr>
        <w:t xml:space="preserve">az épület, így mostanra alaposan ráfért a rekonstrukció. Ehhez a munkához járult hozzá a Baumit Kft., </w:t>
      </w:r>
      <w:r w:rsidR="00FF2447">
        <w:rPr>
          <w:rFonts w:ascii="Calibri" w:eastAsia="Calibri" w:hAnsi="Calibri" w:cs="Calibri"/>
          <w:bCs/>
          <w:sz w:val="24"/>
          <w:szCs w:val="24"/>
        </w:rPr>
        <w:t xml:space="preserve">aki </w:t>
      </w:r>
      <w:r w:rsidR="00FF2447" w:rsidRPr="00FF2447">
        <w:rPr>
          <w:rFonts w:ascii="Calibri" w:eastAsia="Calibri" w:hAnsi="Calibri" w:cs="Calibri"/>
          <w:bCs/>
          <w:sz w:val="24"/>
          <w:szCs w:val="24"/>
        </w:rPr>
        <w:t>homlokzatfestéket szállított az építkezésre, illetve a felújítás során</w:t>
      </w:r>
      <w:r w:rsidR="00FF2447">
        <w:rPr>
          <w:rFonts w:ascii="Calibri" w:eastAsia="Calibri" w:hAnsi="Calibri" w:cs="Calibri"/>
          <w:bCs/>
          <w:sz w:val="24"/>
          <w:szCs w:val="24"/>
        </w:rPr>
        <w:t xml:space="preserve"> </w:t>
      </w:r>
      <w:r w:rsidR="00FF2447" w:rsidRPr="00FF2447">
        <w:rPr>
          <w:rFonts w:ascii="Calibri" w:eastAsia="Calibri" w:hAnsi="Calibri" w:cs="Calibri"/>
          <w:bCs/>
          <w:sz w:val="24"/>
          <w:szCs w:val="24"/>
        </w:rPr>
        <w:t>szakembereket bocsátott rendelkezésre</w:t>
      </w:r>
      <w:r w:rsidR="00FF2447">
        <w:rPr>
          <w:rFonts w:ascii="Calibri" w:eastAsia="Calibri" w:hAnsi="Calibri" w:cs="Calibri"/>
          <w:bCs/>
          <w:sz w:val="24"/>
          <w:szCs w:val="24"/>
        </w:rPr>
        <w:t>.</w:t>
      </w:r>
      <w:r w:rsidR="009E7240" w:rsidRPr="009E7240">
        <w:rPr>
          <w:rFonts w:ascii="Calibri" w:eastAsia="Calibri" w:hAnsi="Calibri" w:cs="Calibri"/>
          <w:bCs/>
          <w:sz w:val="24"/>
          <w:szCs w:val="24"/>
        </w:rPr>
        <w:t xml:space="preserve"> </w:t>
      </w:r>
      <w:r w:rsidR="009E7240">
        <w:rPr>
          <w:rFonts w:ascii="Calibri" w:eastAsia="Calibri" w:hAnsi="Calibri" w:cs="Calibri"/>
          <w:bCs/>
          <w:sz w:val="24"/>
          <w:szCs w:val="24"/>
        </w:rPr>
        <w:t xml:space="preserve">A </w:t>
      </w:r>
      <w:r w:rsidR="009E7240" w:rsidRPr="009E7240">
        <w:rPr>
          <w:rFonts w:ascii="Calibri" w:eastAsia="Calibri" w:hAnsi="Calibri" w:cs="Calibri"/>
          <w:bCs/>
          <w:sz w:val="24"/>
          <w:szCs w:val="24"/>
        </w:rPr>
        <w:t>Plébános úr szavai szerint a hívek örömmel fogadták, hogy az</w:t>
      </w:r>
      <w:r w:rsidR="009E7240">
        <w:rPr>
          <w:rFonts w:ascii="Calibri" w:eastAsia="Calibri" w:hAnsi="Calibri" w:cs="Calibri"/>
          <w:bCs/>
          <w:sz w:val="24"/>
          <w:szCs w:val="24"/>
        </w:rPr>
        <w:t xml:space="preserve"> </w:t>
      </w:r>
      <w:r w:rsidR="009E7240" w:rsidRPr="009E7240">
        <w:rPr>
          <w:rFonts w:ascii="Calibri" w:eastAsia="Calibri" w:hAnsi="Calibri" w:cs="Calibri"/>
          <w:bCs/>
          <w:sz w:val="24"/>
          <w:szCs w:val="24"/>
        </w:rPr>
        <w:t>összefogásnak köszönhetően munkaerő és alapanyagok révén sok-sok év után révbe ért a</w:t>
      </w:r>
      <w:r w:rsidR="009E7240">
        <w:rPr>
          <w:rFonts w:ascii="Calibri" w:eastAsia="Calibri" w:hAnsi="Calibri" w:cs="Calibri"/>
          <w:bCs/>
          <w:sz w:val="24"/>
          <w:szCs w:val="24"/>
        </w:rPr>
        <w:t xml:space="preserve"> </w:t>
      </w:r>
      <w:r w:rsidR="009E7240" w:rsidRPr="009E7240">
        <w:rPr>
          <w:rFonts w:ascii="Calibri" w:eastAsia="Calibri" w:hAnsi="Calibri" w:cs="Calibri"/>
          <w:bCs/>
          <w:sz w:val="24"/>
          <w:szCs w:val="24"/>
        </w:rPr>
        <w:t>felújítás.</w:t>
      </w:r>
    </w:p>
    <w:p w14:paraId="0D26724C" w14:textId="1224D79F" w:rsidR="00FF2447" w:rsidRPr="00B37DBF" w:rsidRDefault="00FF2447" w:rsidP="00FF2447">
      <w:pPr>
        <w:jc w:val="both"/>
        <w:rPr>
          <w:rFonts w:ascii="Calibri" w:eastAsia="Calibri" w:hAnsi="Calibri" w:cs="Calibri"/>
          <w:b/>
          <w:sz w:val="24"/>
          <w:szCs w:val="24"/>
        </w:rPr>
      </w:pPr>
    </w:p>
    <w:p w14:paraId="3C9334F6" w14:textId="5AAD1F4C" w:rsidR="00B37DBF" w:rsidRPr="00B37DBF" w:rsidRDefault="00B37DBF" w:rsidP="002D4623">
      <w:pPr>
        <w:rPr>
          <w:rFonts w:ascii="Calibri" w:eastAsia="Calibri" w:hAnsi="Calibri" w:cs="Calibri"/>
          <w:bCs/>
          <w:sz w:val="24"/>
          <w:szCs w:val="24"/>
        </w:rPr>
      </w:pPr>
    </w:p>
    <w:p w14:paraId="21ABD614" w14:textId="3731A61B" w:rsidR="00B73FAB" w:rsidRDefault="009E7240" w:rsidP="0010121B">
      <w:pPr>
        <w:jc w:val="both"/>
        <w:rPr>
          <w:rFonts w:ascii="Calibri" w:eastAsia="Calibri" w:hAnsi="Calibri" w:cs="Calibri"/>
          <w:b/>
          <w:sz w:val="24"/>
          <w:szCs w:val="24"/>
        </w:rPr>
      </w:pPr>
      <w:r>
        <w:rPr>
          <w:rFonts w:ascii="Calibri" w:eastAsia="Calibri" w:hAnsi="Calibri" w:cs="Calibri"/>
          <w:bCs/>
          <w:noProof/>
          <w:sz w:val="24"/>
          <w:szCs w:val="24"/>
        </w:rPr>
        <w:lastRenderedPageBreak/>
        <w:drawing>
          <wp:anchor distT="0" distB="0" distL="114300" distR="114300" simplePos="0" relativeHeight="251664384" behindDoc="0" locked="0" layoutInCell="1" allowOverlap="1" wp14:anchorId="6CEAEDF4" wp14:editId="1EBBE447">
            <wp:simplePos x="0" y="0"/>
            <wp:positionH relativeFrom="margin">
              <wp:posOffset>-271145</wp:posOffset>
            </wp:positionH>
            <wp:positionV relativeFrom="paragraph">
              <wp:posOffset>192405</wp:posOffset>
            </wp:positionV>
            <wp:extent cx="2830195" cy="1809750"/>
            <wp:effectExtent l="0" t="0" r="8255" b="0"/>
            <wp:wrapSquare wrapText="bothSides"/>
            <wp:docPr id="1093724177" name="Kép 2" descr="A képen kültéri, ég, fa, épül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24177" name="Kép 2" descr="A képen kültéri, ég, fa, épület látható&#10;&#10;Automatikusan generált leírás"/>
                    <pic:cNvPicPr/>
                  </pic:nvPicPr>
                  <pic:blipFill rotWithShape="1">
                    <a:blip r:embed="rId8" cstate="print">
                      <a:extLst>
                        <a:ext uri="{28A0092B-C50C-407E-A947-70E740481C1C}">
                          <a14:useLocalDpi xmlns:a14="http://schemas.microsoft.com/office/drawing/2010/main" val="0"/>
                        </a:ext>
                      </a:extLst>
                    </a:blip>
                    <a:srcRect l="2449" r="3041" b="5098"/>
                    <a:stretch/>
                  </pic:blipFill>
                  <pic:spPr bwMode="auto">
                    <a:xfrm>
                      <a:off x="0" y="0"/>
                      <a:ext cx="2830195"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E6D2D6" w14:textId="28B6FBDE" w:rsidR="0010121B" w:rsidRDefault="0010121B" w:rsidP="0010121B">
      <w:pPr>
        <w:jc w:val="both"/>
        <w:rPr>
          <w:rFonts w:ascii="Calibri" w:eastAsia="Calibri" w:hAnsi="Calibri" w:cs="Calibri"/>
          <w:b/>
          <w:sz w:val="24"/>
          <w:szCs w:val="24"/>
        </w:rPr>
      </w:pPr>
      <w:r w:rsidRPr="00105B05">
        <w:rPr>
          <w:rFonts w:ascii="Calibri" w:eastAsia="Calibri" w:hAnsi="Calibri" w:cs="Calibri"/>
          <w:b/>
          <w:sz w:val="24"/>
          <w:szCs w:val="24"/>
        </w:rPr>
        <w:t>Zrínyi Ilona óvoda – Dorog</w:t>
      </w:r>
    </w:p>
    <w:p w14:paraId="4912A07C" w14:textId="0BB92D85" w:rsidR="00FF2447" w:rsidRPr="00FF2447" w:rsidRDefault="00FF2447" w:rsidP="0010121B">
      <w:pPr>
        <w:jc w:val="both"/>
        <w:rPr>
          <w:rFonts w:ascii="Calibri" w:eastAsia="Calibri" w:hAnsi="Calibri" w:cs="Calibri"/>
          <w:bCs/>
          <w:sz w:val="24"/>
          <w:szCs w:val="24"/>
        </w:rPr>
      </w:pPr>
      <w:r>
        <w:rPr>
          <w:rFonts w:ascii="Calibri" w:eastAsia="Calibri" w:hAnsi="Calibri" w:cs="Calibri"/>
          <w:bCs/>
          <w:sz w:val="24"/>
          <w:szCs w:val="24"/>
        </w:rPr>
        <w:t>Az intézmény</w:t>
      </w:r>
      <w:r w:rsidRPr="00FF2447">
        <w:rPr>
          <w:rFonts w:ascii="Calibri" w:eastAsia="Calibri" w:hAnsi="Calibri" w:cs="Calibri"/>
          <w:bCs/>
          <w:sz w:val="24"/>
          <w:szCs w:val="24"/>
        </w:rPr>
        <w:t xml:space="preserve"> burkolat</w:t>
      </w:r>
      <w:r>
        <w:rPr>
          <w:rFonts w:ascii="Calibri" w:eastAsia="Calibri" w:hAnsi="Calibri" w:cs="Calibri"/>
          <w:bCs/>
          <w:sz w:val="24"/>
          <w:szCs w:val="24"/>
        </w:rPr>
        <w:t>a</w:t>
      </w:r>
      <w:r w:rsidRPr="00FF2447">
        <w:rPr>
          <w:rFonts w:ascii="Calibri" w:eastAsia="Calibri" w:hAnsi="Calibri" w:cs="Calibri"/>
          <w:bCs/>
          <w:sz w:val="24"/>
          <w:szCs w:val="24"/>
        </w:rPr>
        <w:t xml:space="preserve"> az elmúlt évtizedek során megkopott, kifakult</w:t>
      </w:r>
      <w:r>
        <w:rPr>
          <w:rFonts w:ascii="Calibri" w:eastAsia="Calibri" w:hAnsi="Calibri" w:cs="Calibri"/>
          <w:bCs/>
          <w:sz w:val="24"/>
          <w:szCs w:val="24"/>
        </w:rPr>
        <w:t xml:space="preserve"> és j</w:t>
      </w:r>
      <w:r w:rsidRPr="00FF2447">
        <w:rPr>
          <w:rFonts w:ascii="Calibri" w:eastAsia="Calibri" w:hAnsi="Calibri" w:cs="Calibri"/>
          <w:bCs/>
          <w:sz w:val="24"/>
          <w:szCs w:val="24"/>
        </w:rPr>
        <w:t>avítására, felújítására ez idáig nem kerülhetett sor</w:t>
      </w:r>
      <w:r>
        <w:rPr>
          <w:rFonts w:ascii="Calibri" w:eastAsia="Calibri" w:hAnsi="Calibri" w:cs="Calibri"/>
          <w:bCs/>
          <w:sz w:val="24"/>
          <w:szCs w:val="24"/>
        </w:rPr>
        <w:t>.</w:t>
      </w:r>
      <w:r w:rsidRPr="00FF2447">
        <w:rPr>
          <w:rFonts w:ascii="Calibri" w:eastAsia="Calibri" w:hAnsi="Calibri" w:cs="Calibri"/>
          <w:bCs/>
          <w:sz w:val="24"/>
          <w:szCs w:val="24"/>
        </w:rPr>
        <w:t xml:space="preserve"> A Baumit Kft. által nyújtott támogatás a Baumit Szívvel-lélekkel Program keretében</w:t>
      </w:r>
      <w:r>
        <w:rPr>
          <w:rFonts w:ascii="Calibri" w:eastAsia="Calibri" w:hAnsi="Calibri" w:cs="Calibri"/>
          <w:bCs/>
          <w:sz w:val="24"/>
          <w:szCs w:val="24"/>
        </w:rPr>
        <w:t xml:space="preserve"> 2023-ban</w:t>
      </w:r>
      <w:r w:rsidRPr="00FF2447">
        <w:rPr>
          <w:rFonts w:ascii="Calibri" w:eastAsia="Calibri" w:hAnsi="Calibri" w:cs="Calibri"/>
          <w:bCs/>
          <w:sz w:val="24"/>
          <w:szCs w:val="24"/>
        </w:rPr>
        <w:t xml:space="preserve"> lehetővé tette az óvoda számára, hogy felújítsa az épület bejárati területét és a hozzá kapcsolódó falakat, így visszahozva azok eredeti, vidám színeit és formavilágát.</w:t>
      </w:r>
    </w:p>
    <w:p w14:paraId="761B53DB" w14:textId="073A583B" w:rsidR="00A15E6D" w:rsidRDefault="00A15E6D" w:rsidP="0010121B">
      <w:pPr>
        <w:jc w:val="both"/>
        <w:rPr>
          <w:rFonts w:ascii="Calibri" w:eastAsia="Calibri" w:hAnsi="Calibri" w:cs="Calibri"/>
          <w:b/>
          <w:sz w:val="24"/>
          <w:szCs w:val="24"/>
        </w:rPr>
      </w:pPr>
    </w:p>
    <w:p w14:paraId="1C176805" w14:textId="56F905BD" w:rsidR="00A15E6D" w:rsidRDefault="002D4623" w:rsidP="0010121B">
      <w:pPr>
        <w:jc w:val="both"/>
        <w:rPr>
          <w:rFonts w:ascii="Calibri" w:eastAsia="Calibri" w:hAnsi="Calibri" w:cs="Calibri"/>
          <w:b/>
          <w:sz w:val="24"/>
          <w:szCs w:val="24"/>
        </w:rPr>
      </w:pPr>
      <w:r>
        <w:rPr>
          <w:rFonts w:ascii="Calibri" w:eastAsia="Calibri" w:hAnsi="Calibri" w:cs="Calibri"/>
          <w:bCs/>
          <w:noProof/>
          <w:sz w:val="24"/>
          <w:szCs w:val="24"/>
        </w:rPr>
        <w:drawing>
          <wp:anchor distT="0" distB="0" distL="114300" distR="114300" simplePos="0" relativeHeight="251663360" behindDoc="0" locked="0" layoutInCell="1" allowOverlap="1" wp14:anchorId="33C3D5CC" wp14:editId="2A5E15A1">
            <wp:simplePos x="0" y="0"/>
            <wp:positionH relativeFrom="margin">
              <wp:posOffset>3479165</wp:posOffset>
            </wp:positionH>
            <wp:positionV relativeFrom="paragraph">
              <wp:posOffset>111760</wp:posOffset>
            </wp:positionV>
            <wp:extent cx="2160270" cy="2491105"/>
            <wp:effectExtent l="0" t="0" r="0" b="4445"/>
            <wp:wrapSquare wrapText="bothSides"/>
            <wp:docPr id="1870068353" name="Kép 3" descr="A képen fedett pályás, fal, Vizes berendezés, Fürdőszobai tartozé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68353" name="Kép 3" descr="A képen fedett pályás, fal, Vizes berendezés, Fürdőszobai tartozék látható&#10;&#10;Automatikusan generált leírás"/>
                    <pic:cNvPicPr/>
                  </pic:nvPicPr>
                  <pic:blipFill rotWithShape="1">
                    <a:blip r:embed="rId9" cstate="print">
                      <a:extLst>
                        <a:ext uri="{28A0092B-C50C-407E-A947-70E740481C1C}">
                          <a14:useLocalDpi xmlns:a14="http://schemas.microsoft.com/office/drawing/2010/main" val="0"/>
                        </a:ext>
                      </a:extLst>
                    </a:blip>
                    <a:srcRect t="6158" b="3201"/>
                    <a:stretch/>
                  </pic:blipFill>
                  <pic:spPr bwMode="auto">
                    <a:xfrm>
                      <a:off x="0" y="0"/>
                      <a:ext cx="2160270" cy="249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E7A47F" w14:textId="72844286" w:rsidR="006B4C95" w:rsidRPr="00105B05" w:rsidRDefault="006B4C95" w:rsidP="0010121B">
      <w:pPr>
        <w:jc w:val="both"/>
        <w:rPr>
          <w:rFonts w:ascii="Calibri" w:eastAsia="Calibri" w:hAnsi="Calibri" w:cs="Calibri"/>
          <w:b/>
          <w:sz w:val="24"/>
          <w:szCs w:val="24"/>
        </w:rPr>
      </w:pPr>
    </w:p>
    <w:p w14:paraId="4E3F43DB" w14:textId="3D8CBD84" w:rsidR="000100AA" w:rsidRDefault="0010121B" w:rsidP="00970B8E">
      <w:pPr>
        <w:jc w:val="both"/>
        <w:rPr>
          <w:rFonts w:ascii="Calibri" w:eastAsia="Calibri" w:hAnsi="Calibri" w:cs="Calibri"/>
          <w:b/>
          <w:sz w:val="24"/>
          <w:szCs w:val="24"/>
        </w:rPr>
      </w:pPr>
      <w:r w:rsidRPr="0051388B">
        <w:rPr>
          <w:rFonts w:ascii="Calibri" w:eastAsia="Calibri" w:hAnsi="Calibri" w:cs="Calibri"/>
          <w:b/>
          <w:sz w:val="24"/>
          <w:szCs w:val="24"/>
        </w:rPr>
        <w:t>Zsigmondy Vilmos Gimnázium – Dorog</w:t>
      </w:r>
    </w:p>
    <w:p w14:paraId="0A4D8541" w14:textId="7F22E58B" w:rsidR="006B4C95" w:rsidRDefault="006B4C95" w:rsidP="00970B8E">
      <w:pPr>
        <w:jc w:val="both"/>
        <w:rPr>
          <w:rFonts w:ascii="Calibri" w:eastAsia="Calibri" w:hAnsi="Calibri" w:cs="Calibri"/>
          <w:bCs/>
          <w:sz w:val="24"/>
          <w:szCs w:val="24"/>
        </w:rPr>
      </w:pPr>
      <w:r w:rsidRPr="006B4C95">
        <w:rPr>
          <w:rFonts w:ascii="Calibri" w:eastAsia="Calibri" w:hAnsi="Calibri" w:cs="Calibri"/>
          <w:bCs/>
          <w:sz w:val="24"/>
          <w:szCs w:val="24"/>
        </w:rPr>
        <w:t>A Gimnázium igazgatója hosszú évek óta küzdött az iskola első emeleti mellékhelyiségének állapotjavításáért</w:t>
      </w:r>
      <w:r>
        <w:rPr>
          <w:rFonts w:ascii="Calibri" w:eastAsia="Calibri" w:hAnsi="Calibri" w:cs="Calibri"/>
          <w:bCs/>
          <w:sz w:val="24"/>
          <w:szCs w:val="24"/>
        </w:rPr>
        <w:t>, ám azt a</w:t>
      </w:r>
      <w:r w:rsidRPr="006B4C95">
        <w:rPr>
          <w:rFonts w:ascii="Calibri" w:eastAsia="Calibri" w:hAnsi="Calibri" w:cs="Calibri"/>
          <w:bCs/>
          <w:sz w:val="24"/>
          <w:szCs w:val="24"/>
        </w:rPr>
        <w:t>z iskola költségvetése nem tette lehetővé és pályázati lehetőség sem adódott.</w:t>
      </w:r>
      <w:r w:rsidR="003863DD">
        <w:rPr>
          <w:rFonts w:ascii="Calibri" w:eastAsia="Calibri" w:hAnsi="Calibri" w:cs="Calibri"/>
          <w:bCs/>
          <w:sz w:val="24"/>
          <w:szCs w:val="24"/>
        </w:rPr>
        <w:t xml:space="preserve"> </w:t>
      </w:r>
      <w:r w:rsidR="003863DD" w:rsidRPr="003863DD">
        <w:rPr>
          <w:rFonts w:ascii="Calibri" w:eastAsia="Calibri" w:hAnsi="Calibri" w:cs="Calibri"/>
          <w:bCs/>
          <w:sz w:val="24"/>
          <w:szCs w:val="24"/>
        </w:rPr>
        <w:t>A Baumit támogatásá</w:t>
      </w:r>
      <w:r w:rsidR="003863DD">
        <w:rPr>
          <w:rFonts w:ascii="Calibri" w:eastAsia="Calibri" w:hAnsi="Calibri" w:cs="Calibri"/>
          <w:bCs/>
          <w:sz w:val="24"/>
          <w:szCs w:val="24"/>
        </w:rPr>
        <w:t xml:space="preserve">val </w:t>
      </w:r>
      <w:r w:rsidR="003863DD" w:rsidRPr="003863DD">
        <w:rPr>
          <w:rFonts w:ascii="Calibri" w:eastAsia="Calibri" w:hAnsi="Calibri" w:cs="Calibri"/>
          <w:bCs/>
          <w:sz w:val="24"/>
          <w:szCs w:val="24"/>
        </w:rPr>
        <w:t>az őszi tanévtől az iskola tanulói újra élvezhetik a modern és higiénikus környezet</w:t>
      </w:r>
      <w:r w:rsidR="003863DD">
        <w:rPr>
          <w:rFonts w:ascii="Calibri" w:eastAsia="Calibri" w:hAnsi="Calibri" w:cs="Calibri"/>
          <w:bCs/>
          <w:sz w:val="24"/>
          <w:szCs w:val="24"/>
        </w:rPr>
        <w:t>et</w:t>
      </w:r>
      <w:r w:rsidR="003863DD" w:rsidRPr="003863DD">
        <w:rPr>
          <w:rFonts w:ascii="Calibri" w:eastAsia="Calibri" w:hAnsi="Calibri" w:cs="Calibri"/>
          <w:bCs/>
          <w:sz w:val="24"/>
          <w:szCs w:val="24"/>
        </w:rPr>
        <w:t>. A munkálatokhoz Baumit IonitColor beltéri festéket használtak, amely aktívan szabályozza a páratartalmat és növeli az egészséges levegőionok koncentrációját.</w:t>
      </w:r>
    </w:p>
    <w:p w14:paraId="344831C5" w14:textId="77777777" w:rsidR="00E10A79" w:rsidRDefault="00E10A79" w:rsidP="00970B8E">
      <w:pPr>
        <w:jc w:val="both"/>
        <w:rPr>
          <w:rFonts w:ascii="Calibri" w:eastAsia="Calibri" w:hAnsi="Calibri" w:cs="Calibri"/>
          <w:bCs/>
          <w:sz w:val="24"/>
          <w:szCs w:val="24"/>
        </w:rPr>
      </w:pPr>
    </w:p>
    <w:p w14:paraId="71DB1812" w14:textId="51E4CFB6" w:rsidR="00696452" w:rsidRPr="006B4C95" w:rsidRDefault="00696452" w:rsidP="00970B8E">
      <w:pPr>
        <w:jc w:val="both"/>
        <w:rPr>
          <w:rFonts w:ascii="Calibri" w:eastAsia="Calibri" w:hAnsi="Calibri" w:cs="Calibri"/>
          <w:bCs/>
          <w:sz w:val="24"/>
          <w:szCs w:val="24"/>
        </w:rPr>
      </w:pPr>
    </w:p>
    <w:p w14:paraId="6020B0C8" w14:textId="2E8733ED" w:rsidR="00A15E6D" w:rsidRDefault="002D4623" w:rsidP="00970B8E">
      <w:pPr>
        <w:jc w:val="both"/>
        <w:rPr>
          <w:rFonts w:ascii="Calibri" w:eastAsia="Calibri" w:hAnsi="Calibri" w:cs="Calibri"/>
          <w:b/>
          <w:sz w:val="24"/>
          <w:szCs w:val="24"/>
        </w:rPr>
      </w:pPr>
      <w:r>
        <w:rPr>
          <w:rFonts w:ascii="Calibri" w:eastAsia="Calibri" w:hAnsi="Calibri" w:cs="Calibri"/>
          <w:bCs/>
          <w:noProof/>
          <w:sz w:val="24"/>
          <w:szCs w:val="24"/>
        </w:rPr>
        <w:drawing>
          <wp:anchor distT="0" distB="0" distL="114300" distR="114300" simplePos="0" relativeHeight="251665408" behindDoc="0" locked="0" layoutInCell="1" allowOverlap="1" wp14:anchorId="5E1F8C29" wp14:editId="13DFC745">
            <wp:simplePos x="0" y="0"/>
            <wp:positionH relativeFrom="margin">
              <wp:align>left</wp:align>
            </wp:positionH>
            <wp:positionV relativeFrom="paragraph">
              <wp:posOffset>61519</wp:posOffset>
            </wp:positionV>
            <wp:extent cx="2286000" cy="3226435"/>
            <wp:effectExtent l="0" t="0" r="0" b="0"/>
            <wp:wrapSquare wrapText="bothSides"/>
            <wp:docPr id="1920143393" name="Kép 4" descr="A képen kültéri, épület, ég, növ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43393" name="Kép 4" descr="A képen kültéri, épület, ég, növény látható&#10;&#10;Automatikusan generált leírá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3226435"/>
                    </a:xfrm>
                    <a:prstGeom prst="rect">
                      <a:avLst/>
                    </a:prstGeom>
                  </pic:spPr>
                </pic:pic>
              </a:graphicData>
            </a:graphic>
            <wp14:sizeRelH relativeFrom="margin">
              <wp14:pctWidth>0</wp14:pctWidth>
            </wp14:sizeRelH>
            <wp14:sizeRelV relativeFrom="margin">
              <wp14:pctHeight>0</wp14:pctHeight>
            </wp14:sizeRelV>
          </wp:anchor>
        </w:drawing>
      </w:r>
    </w:p>
    <w:p w14:paraId="10318FFE" w14:textId="272E1924" w:rsidR="00B262D8" w:rsidRDefault="00B262D8" w:rsidP="00970B8E">
      <w:pPr>
        <w:jc w:val="both"/>
        <w:rPr>
          <w:rFonts w:ascii="Calibri" w:eastAsia="Calibri" w:hAnsi="Calibri" w:cs="Calibri"/>
          <w:b/>
          <w:sz w:val="24"/>
          <w:szCs w:val="24"/>
        </w:rPr>
      </w:pPr>
    </w:p>
    <w:p w14:paraId="69D0D7B9" w14:textId="3D51201D" w:rsidR="002D4623" w:rsidRDefault="002D4623" w:rsidP="00970B8E">
      <w:pPr>
        <w:jc w:val="both"/>
        <w:rPr>
          <w:rFonts w:ascii="Calibri" w:eastAsia="Calibri" w:hAnsi="Calibri" w:cs="Calibri"/>
          <w:b/>
          <w:sz w:val="24"/>
          <w:szCs w:val="24"/>
        </w:rPr>
      </w:pPr>
    </w:p>
    <w:p w14:paraId="2FCFA04D" w14:textId="77777777" w:rsidR="002D4623" w:rsidRDefault="002D4623" w:rsidP="00970B8E">
      <w:pPr>
        <w:jc w:val="both"/>
        <w:rPr>
          <w:rFonts w:ascii="Calibri" w:eastAsia="Calibri" w:hAnsi="Calibri" w:cs="Calibri"/>
          <w:b/>
          <w:sz w:val="24"/>
          <w:szCs w:val="24"/>
        </w:rPr>
      </w:pPr>
    </w:p>
    <w:p w14:paraId="22C0331A" w14:textId="0BF0CC05" w:rsidR="00105B05" w:rsidRDefault="00105B05" w:rsidP="00970B8E">
      <w:pPr>
        <w:jc w:val="both"/>
        <w:rPr>
          <w:rFonts w:ascii="Calibri" w:eastAsia="Calibri" w:hAnsi="Calibri" w:cs="Calibri"/>
          <w:b/>
          <w:sz w:val="24"/>
          <w:szCs w:val="24"/>
        </w:rPr>
      </w:pPr>
      <w:r w:rsidRPr="00105B05">
        <w:rPr>
          <w:rFonts w:ascii="Calibri" w:eastAsia="Calibri" w:hAnsi="Calibri" w:cs="Calibri"/>
          <w:b/>
          <w:sz w:val="24"/>
          <w:szCs w:val="24"/>
        </w:rPr>
        <w:t>Petőfi Sándor Óvoda</w:t>
      </w:r>
      <w:r w:rsidR="00650A00">
        <w:rPr>
          <w:rFonts w:ascii="Calibri" w:eastAsia="Calibri" w:hAnsi="Calibri" w:cs="Calibri"/>
          <w:b/>
          <w:sz w:val="24"/>
          <w:szCs w:val="24"/>
        </w:rPr>
        <w:t xml:space="preserve"> – Dorog</w:t>
      </w:r>
    </w:p>
    <w:p w14:paraId="0DDD4BBE" w14:textId="78CD12BC" w:rsidR="00B262D8" w:rsidRDefault="00B262D8" w:rsidP="00B262D8">
      <w:pPr>
        <w:jc w:val="both"/>
        <w:rPr>
          <w:rFonts w:ascii="Calibri" w:eastAsia="Calibri" w:hAnsi="Calibri" w:cs="Calibri"/>
          <w:bCs/>
          <w:sz w:val="24"/>
          <w:szCs w:val="24"/>
        </w:rPr>
      </w:pPr>
      <w:r>
        <w:rPr>
          <w:rFonts w:ascii="Calibri" w:eastAsia="Calibri" w:hAnsi="Calibri" w:cs="Calibri"/>
          <w:bCs/>
          <w:sz w:val="24"/>
          <w:szCs w:val="24"/>
        </w:rPr>
        <w:t xml:space="preserve">Sajnos az elmúlt években tapasztalt energiaválság egyre sürgette az óvoda felújítását. Az intézményt önkormányzati költségvetésből és a Baumit Kft. támogatásából </w:t>
      </w:r>
      <w:r w:rsidR="00E10A79">
        <w:rPr>
          <w:rFonts w:ascii="Calibri" w:eastAsia="Calibri" w:hAnsi="Calibri" w:cs="Calibri"/>
          <w:bCs/>
          <w:sz w:val="24"/>
          <w:szCs w:val="24"/>
        </w:rPr>
        <w:t xml:space="preserve">tavaly </w:t>
      </w:r>
      <w:r>
        <w:rPr>
          <w:rFonts w:ascii="Calibri" w:eastAsia="Calibri" w:hAnsi="Calibri" w:cs="Calibri"/>
          <w:bCs/>
          <w:sz w:val="24"/>
          <w:szCs w:val="24"/>
        </w:rPr>
        <w:t>sikerült teljeskörűen felújítani: megtörtént a nyílásszárók cseréje és a bejárati szintek rendbetétele, a homlokzatok hőszigetelése és színezése, valamint az utcafronti homlokzaton a gyerekek világához méltó pitypang-jelkép is helyet kapott.</w:t>
      </w:r>
    </w:p>
    <w:p w14:paraId="4D9E9FAF" w14:textId="77777777" w:rsidR="00B262D8" w:rsidRDefault="00B262D8" w:rsidP="00B262D8">
      <w:pPr>
        <w:jc w:val="both"/>
        <w:rPr>
          <w:rFonts w:ascii="Calibri" w:eastAsia="Calibri" w:hAnsi="Calibri" w:cs="Calibri"/>
          <w:bCs/>
          <w:sz w:val="24"/>
          <w:szCs w:val="24"/>
        </w:rPr>
      </w:pPr>
    </w:p>
    <w:p w14:paraId="2FA723CA" w14:textId="083B83E6" w:rsidR="00A15E6D" w:rsidRDefault="00A15E6D" w:rsidP="00970B8E">
      <w:pPr>
        <w:jc w:val="both"/>
        <w:rPr>
          <w:rFonts w:ascii="Calibri" w:eastAsia="Calibri" w:hAnsi="Calibri" w:cs="Calibri"/>
          <w:b/>
          <w:sz w:val="24"/>
          <w:szCs w:val="24"/>
        </w:rPr>
      </w:pPr>
    </w:p>
    <w:p w14:paraId="47F5EDB9" w14:textId="77777777" w:rsidR="00A15E6D" w:rsidRDefault="00A15E6D" w:rsidP="00970B8E">
      <w:pPr>
        <w:jc w:val="both"/>
        <w:rPr>
          <w:rFonts w:ascii="Calibri" w:eastAsia="Calibri" w:hAnsi="Calibri" w:cs="Calibri"/>
          <w:b/>
          <w:sz w:val="24"/>
          <w:szCs w:val="24"/>
        </w:rPr>
      </w:pPr>
    </w:p>
    <w:p w14:paraId="7689A744" w14:textId="75C9791A" w:rsidR="00940843" w:rsidRDefault="00940843" w:rsidP="00970B8E">
      <w:pPr>
        <w:jc w:val="both"/>
        <w:rPr>
          <w:rFonts w:ascii="Calibri" w:eastAsia="Calibri" w:hAnsi="Calibri" w:cs="Calibri"/>
          <w:b/>
          <w:sz w:val="24"/>
          <w:szCs w:val="24"/>
        </w:rPr>
      </w:pPr>
    </w:p>
    <w:p w14:paraId="2CA2C17B" w14:textId="0858B7A2" w:rsidR="00940843" w:rsidRDefault="00940843" w:rsidP="00970B8E">
      <w:pPr>
        <w:jc w:val="both"/>
        <w:rPr>
          <w:rFonts w:ascii="Calibri" w:eastAsia="Calibri" w:hAnsi="Calibri" w:cs="Calibri"/>
          <w:b/>
          <w:sz w:val="24"/>
          <w:szCs w:val="24"/>
        </w:rPr>
      </w:pPr>
    </w:p>
    <w:p w14:paraId="41B1CA13" w14:textId="2B3D46B6" w:rsidR="00E934C1" w:rsidRDefault="00E934C1" w:rsidP="00970B8E">
      <w:pPr>
        <w:jc w:val="both"/>
        <w:rPr>
          <w:rFonts w:ascii="Calibri" w:eastAsia="Calibri" w:hAnsi="Calibri" w:cs="Calibri"/>
          <w:b/>
          <w:sz w:val="24"/>
          <w:szCs w:val="24"/>
        </w:rPr>
      </w:pPr>
      <w:r>
        <w:rPr>
          <w:rFonts w:ascii="Calibri" w:eastAsia="Calibri" w:hAnsi="Calibri" w:cs="Calibri"/>
          <w:b/>
          <w:sz w:val="24"/>
          <w:szCs w:val="24"/>
        </w:rPr>
        <w:lastRenderedPageBreak/>
        <w:t>Szabad Waldorf Gimnázium – Budapest</w:t>
      </w:r>
    </w:p>
    <w:p w14:paraId="3666F4BD" w14:textId="278BCBC0" w:rsidR="00946E21" w:rsidRDefault="00940843" w:rsidP="00EB1DD5">
      <w:pPr>
        <w:jc w:val="both"/>
        <w:rPr>
          <w:rFonts w:ascii="Calibri" w:eastAsia="Calibri" w:hAnsi="Calibri" w:cs="Calibri"/>
          <w:bCs/>
          <w:sz w:val="24"/>
          <w:szCs w:val="24"/>
        </w:rPr>
      </w:pPr>
      <w:r>
        <w:rPr>
          <w:rFonts w:ascii="Calibri" w:eastAsia="Calibri" w:hAnsi="Calibri" w:cs="Calibri"/>
          <w:bCs/>
          <w:noProof/>
          <w:sz w:val="24"/>
          <w:szCs w:val="24"/>
        </w:rPr>
        <w:drawing>
          <wp:anchor distT="0" distB="0" distL="114300" distR="114300" simplePos="0" relativeHeight="251662336" behindDoc="0" locked="0" layoutInCell="1" allowOverlap="1" wp14:anchorId="02E9299F" wp14:editId="739BE9DF">
            <wp:simplePos x="0" y="0"/>
            <wp:positionH relativeFrom="margin">
              <wp:posOffset>3100705</wp:posOffset>
            </wp:positionH>
            <wp:positionV relativeFrom="paragraph">
              <wp:posOffset>8890</wp:posOffset>
            </wp:positionV>
            <wp:extent cx="2514600" cy="2026920"/>
            <wp:effectExtent l="0" t="0" r="0" b="0"/>
            <wp:wrapSquare wrapText="bothSides"/>
            <wp:docPr id="17159756" name="Kép 5" descr="A képen fedett pályás, fal, bútorok, helyszín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756" name="Kép 5" descr="A képen fedett pályás, fal, bútorok, helyszín látható&#10;&#10;Automatikusan generált leírás"/>
                    <pic:cNvPicPr/>
                  </pic:nvPicPr>
                  <pic:blipFill rotWithShape="1">
                    <a:blip r:embed="rId11" cstate="print">
                      <a:extLst>
                        <a:ext uri="{28A0092B-C50C-407E-A947-70E740481C1C}">
                          <a14:useLocalDpi xmlns:a14="http://schemas.microsoft.com/office/drawing/2010/main" val="0"/>
                        </a:ext>
                      </a:extLst>
                    </a:blip>
                    <a:srcRect l="1" r="6955"/>
                    <a:stretch/>
                  </pic:blipFill>
                  <pic:spPr bwMode="auto">
                    <a:xfrm>
                      <a:off x="0" y="0"/>
                      <a:ext cx="2514600" cy="202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DD5">
        <w:rPr>
          <w:rFonts w:ascii="Calibri" w:eastAsia="Calibri" w:hAnsi="Calibri" w:cs="Calibri"/>
          <w:bCs/>
          <w:sz w:val="24"/>
          <w:szCs w:val="24"/>
        </w:rPr>
        <w:t>A Szabad Waldorf Gimnázium öt éven keresztül konténerekből kialakított élettérben működött, míg 2023 májusában lehetőség adódott egy megfelelő méretű épület bérbevételére. Sajnos az új épület állapota romos volt és teljeskörű felújításra szorult. Az iskola közössége próbálta meg önerőből felújítani az épületet, őket segítette a Baumit Kft. ötven zsák Baumit FinoFill glettel és harminc zsák Baumit UniPutz vakolattal. Ezzel az összefogással már egy új, színvonalas oktatási helyszínen kezdhették meg a tanévet a diákok és tanáraik.</w:t>
      </w:r>
    </w:p>
    <w:p w14:paraId="5F949237" w14:textId="21AC30C1" w:rsidR="00A15E6D" w:rsidRDefault="00A15E6D" w:rsidP="00970B8E">
      <w:pPr>
        <w:jc w:val="both"/>
        <w:rPr>
          <w:rFonts w:ascii="Calibri" w:eastAsia="Calibri" w:hAnsi="Calibri" w:cs="Calibri"/>
          <w:b/>
          <w:sz w:val="24"/>
          <w:szCs w:val="24"/>
        </w:rPr>
      </w:pPr>
    </w:p>
    <w:p w14:paraId="3D2061EB" w14:textId="65D70F83" w:rsidR="00A15E6D" w:rsidRDefault="00946E21" w:rsidP="00970B8E">
      <w:pPr>
        <w:jc w:val="both"/>
        <w:rPr>
          <w:rFonts w:ascii="Calibri" w:eastAsia="Calibri" w:hAnsi="Calibri" w:cs="Calibri"/>
          <w:b/>
          <w:sz w:val="24"/>
          <w:szCs w:val="24"/>
        </w:rPr>
      </w:pPr>
      <w:r>
        <w:rPr>
          <w:rFonts w:ascii="Calibri" w:eastAsia="Calibri" w:hAnsi="Calibri" w:cs="Calibri"/>
          <w:b/>
          <w:noProof/>
          <w:sz w:val="24"/>
          <w:szCs w:val="24"/>
        </w:rPr>
        <w:drawing>
          <wp:anchor distT="0" distB="0" distL="114300" distR="114300" simplePos="0" relativeHeight="251667456" behindDoc="0" locked="0" layoutInCell="1" allowOverlap="1" wp14:anchorId="407976DF" wp14:editId="6DC7965D">
            <wp:simplePos x="0" y="0"/>
            <wp:positionH relativeFrom="margin">
              <wp:align>left</wp:align>
            </wp:positionH>
            <wp:positionV relativeFrom="page">
              <wp:posOffset>4333875</wp:posOffset>
            </wp:positionV>
            <wp:extent cx="1590675" cy="2119630"/>
            <wp:effectExtent l="0" t="0" r="9525" b="0"/>
            <wp:wrapSquare wrapText="bothSides"/>
            <wp:docPr id="1974369986" name="Kép 1" descr="A képen művészet, fa, kültéri, növ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69986" name="Kép 1" descr="A képen művészet, fa, kültéri, növény látható&#10;&#10;Automatikusan generált leírás"/>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90675" cy="2119630"/>
                    </a:xfrm>
                    <a:prstGeom prst="rect">
                      <a:avLst/>
                    </a:prstGeom>
                  </pic:spPr>
                </pic:pic>
              </a:graphicData>
            </a:graphic>
            <wp14:sizeRelH relativeFrom="page">
              <wp14:pctWidth>0</wp14:pctWidth>
            </wp14:sizeRelH>
            <wp14:sizeRelV relativeFrom="page">
              <wp14:pctHeight>0</wp14:pctHeight>
            </wp14:sizeRelV>
          </wp:anchor>
        </w:drawing>
      </w:r>
    </w:p>
    <w:p w14:paraId="0C445714" w14:textId="04E22B74" w:rsidR="00650A00" w:rsidRDefault="00650A00" w:rsidP="00970B8E">
      <w:pPr>
        <w:jc w:val="both"/>
        <w:rPr>
          <w:rFonts w:ascii="Calibri" w:eastAsia="Calibri" w:hAnsi="Calibri" w:cs="Calibri"/>
          <w:b/>
          <w:sz w:val="24"/>
          <w:szCs w:val="24"/>
        </w:rPr>
      </w:pPr>
      <w:r w:rsidRPr="00650A00">
        <w:rPr>
          <w:rFonts w:ascii="Calibri" w:eastAsia="Calibri" w:hAnsi="Calibri" w:cs="Calibri"/>
          <w:b/>
          <w:sz w:val="24"/>
          <w:szCs w:val="24"/>
        </w:rPr>
        <w:t>FA (FOLK+ART) Képzőművészeti Alkotóműhely</w:t>
      </w:r>
      <w:r w:rsidR="002D346C">
        <w:rPr>
          <w:rFonts w:ascii="Calibri" w:eastAsia="Calibri" w:hAnsi="Calibri" w:cs="Calibri"/>
          <w:b/>
          <w:sz w:val="24"/>
          <w:szCs w:val="24"/>
        </w:rPr>
        <w:t xml:space="preserve"> – Vasi Skanzen</w:t>
      </w:r>
    </w:p>
    <w:p w14:paraId="2E4AA94D" w14:textId="17BEFB60" w:rsidR="00707372" w:rsidRDefault="00EC178E" w:rsidP="00970B8E">
      <w:pPr>
        <w:jc w:val="both"/>
        <w:rPr>
          <w:rFonts w:ascii="Calibri" w:eastAsia="Calibri" w:hAnsi="Calibri" w:cs="Calibri"/>
          <w:bCs/>
          <w:sz w:val="24"/>
          <w:szCs w:val="24"/>
        </w:rPr>
      </w:pPr>
      <w:r>
        <w:rPr>
          <w:rFonts w:ascii="Calibri" w:eastAsia="Calibri" w:hAnsi="Calibri" w:cs="Calibri"/>
          <w:bCs/>
          <w:sz w:val="24"/>
          <w:szCs w:val="24"/>
        </w:rPr>
        <w:t>A</w:t>
      </w:r>
      <w:r w:rsidR="00707372" w:rsidRPr="00707372">
        <w:rPr>
          <w:rFonts w:ascii="Calibri" w:eastAsia="Calibri" w:hAnsi="Calibri" w:cs="Calibri"/>
          <w:bCs/>
          <w:sz w:val="24"/>
          <w:szCs w:val="24"/>
        </w:rPr>
        <w:t xml:space="preserve"> FA Képzőművészeti Alkotóműhely kísérletet te</w:t>
      </w:r>
      <w:r w:rsidR="00DD21AF">
        <w:rPr>
          <w:rFonts w:ascii="Calibri" w:eastAsia="Calibri" w:hAnsi="Calibri" w:cs="Calibri"/>
          <w:bCs/>
          <w:sz w:val="24"/>
          <w:szCs w:val="24"/>
        </w:rPr>
        <w:t>sz</w:t>
      </w:r>
      <w:r w:rsidR="00707372" w:rsidRPr="00707372">
        <w:rPr>
          <w:rFonts w:ascii="Calibri" w:eastAsia="Calibri" w:hAnsi="Calibri" w:cs="Calibri"/>
          <w:bCs/>
          <w:sz w:val="24"/>
          <w:szCs w:val="24"/>
        </w:rPr>
        <w:t xml:space="preserve"> a rendszerváltás előtti vidéki Magyarország tárgyi kultúrájának, emblematikus tárgyainak </w:t>
      </w:r>
      <w:proofErr w:type="spellStart"/>
      <w:r w:rsidR="00707372" w:rsidRPr="00707372">
        <w:rPr>
          <w:rFonts w:ascii="Calibri" w:eastAsia="Calibri" w:hAnsi="Calibri" w:cs="Calibri"/>
          <w:bCs/>
          <w:sz w:val="24"/>
          <w:szCs w:val="24"/>
        </w:rPr>
        <w:t>újra</w:t>
      </w:r>
      <w:r w:rsidR="001F17DA">
        <w:rPr>
          <w:rFonts w:ascii="Calibri" w:eastAsia="Calibri" w:hAnsi="Calibri" w:cs="Calibri"/>
          <w:bCs/>
          <w:sz w:val="24"/>
          <w:szCs w:val="24"/>
        </w:rPr>
        <w:t>alkotására</w:t>
      </w:r>
      <w:proofErr w:type="spellEnd"/>
      <w:r w:rsidR="00707372">
        <w:rPr>
          <w:rFonts w:ascii="Calibri" w:eastAsia="Calibri" w:hAnsi="Calibri" w:cs="Calibri"/>
          <w:bCs/>
          <w:sz w:val="24"/>
          <w:szCs w:val="24"/>
        </w:rPr>
        <w:t xml:space="preserve">. </w:t>
      </w:r>
      <w:r w:rsidR="00B5376A">
        <w:rPr>
          <w:rFonts w:ascii="Calibri" w:eastAsia="Calibri" w:hAnsi="Calibri" w:cs="Calibri"/>
          <w:bCs/>
          <w:sz w:val="24"/>
          <w:szCs w:val="24"/>
        </w:rPr>
        <w:t>2023-ban a</w:t>
      </w:r>
      <w:r w:rsidR="00707372" w:rsidRPr="00707372">
        <w:rPr>
          <w:rFonts w:ascii="Calibri" w:eastAsia="Calibri" w:hAnsi="Calibri" w:cs="Calibri"/>
          <w:bCs/>
          <w:sz w:val="24"/>
          <w:szCs w:val="24"/>
        </w:rPr>
        <w:t xml:space="preserve"> </w:t>
      </w:r>
      <w:r w:rsidR="00783FD1">
        <w:rPr>
          <w:rFonts w:ascii="Calibri" w:eastAsia="Calibri" w:hAnsi="Calibri" w:cs="Calibri"/>
          <w:bCs/>
          <w:sz w:val="24"/>
          <w:szCs w:val="24"/>
        </w:rPr>
        <w:t>régebbi,</w:t>
      </w:r>
      <w:r w:rsidR="00707372" w:rsidRPr="00707372">
        <w:rPr>
          <w:rFonts w:ascii="Calibri" w:eastAsia="Calibri" w:hAnsi="Calibri" w:cs="Calibri"/>
          <w:bCs/>
          <w:sz w:val="24"/>
          <w:szCs w:val="24"/>
        </w:rPr>
        <w:t xml:space="preserve"> házilag öntött elemes betonkerítéseket</w:t>
      </w:r>
      <w:r w:rsidR="001F17DA">
        <w:rPr>
          <w:rFonts w:ascii="Calibri" w:eastAsia="Calibri" w:hAnsi="Calibri" w:cs="Calibri"/>
          <w:bCs/>
          <w:sz w:val="24"/>
          <w:szCs w:val="24"/>
        </w:rPr>
        <w:t xml:space="preserve"> és</w:t>
      </w:r>
      <w:r w:rsidR="00707372" w:rsidRPr="00707372">
        <w:rPr>
          <w:rFonts w:ascii="Calibri" w:eastAsia="Calibri" w:hAnsi="Calibri" w:cs="Calibri"/>
          <w:bCs/>
          <w:sz w:val="24"/>
          <w:szCs w:val="24"/>
        </w:rPr>
        <w:t xml:space="preserve"> </w:t>
      </w:r>
      <w:r w:rsidR="001F17DA">
        <w:rPr>
          <w:rFonts w:ascii="Calibri" w:eastAsia="Calibri" w:hAnsi="Calibri" w:cs="Calibri"/>
          <w:bCs/>
          <w:sz w:val="24"/>
          <w:szCs w:val="24"/>
        </w:rPr>
        <w:t xml:space="preserve">az </w:t>
      </w:r>
      <w:r w:rsidR="001F17DA" w:rsidRPr="00707372">
        <w:rPr>
          <w:rFonts w:ascii="Calibri" w:eastAsia="Calibri" w:hAnsi="Calibri" w:cs="Calibri"/>
          <w:bCs/>
          <w:sz w:val="24"/>
          <w:szCs w:val="24"/>
        </w:rPr>
        <w:t>az</w:t>
      </w:r>
      <w:r w:rsidR="001F17DA">
        <w:rPr>
          <w:rFonts w:ascii="Calibri" w:eastAsia="Calibri" w:hAnsi="Calibri" w:cs="Calibri"/>
          <w:bCs/>
          <w:sz w:val="24"/>
          <w:szCs w:val="24"/>
        </w:rPr>
        <w:t>ok</w:t>
      </w:r>
      <w:r w:rsidR="001F17DA" w:rsidRPr="00707372">
        <w:rPr>
          <w:rFonts w:ascii="Calibri" w:eastAsia="Calibri" w:hAnsi="Calibri" w:cs="Calibri"/>
          <w:bCs/>
          <w:sz w:val="24"/>
          <w:szCs w:val="24"/>
        </w:rPr>
        <w:t xml:space="preserve">on megjelenő formavilágot </w:t>
      </w:r>
      <w:r w:rsidR="00707372" w:rsidRPr="00707372">
        <w:rPr>
          <w:rFonts w:ascii="Calibri" w:eastAsia="Calibri" w:hAnsi="Calibri" w:cs="Calibri"/>
          <w:bCs/>
          <w:sz w:val="24"/>
          <w:szCs w:val="24"/>
        </w:rPr>
        <w:t xml:space="preserve">gondolták </w:t>
      </w:r>
      <w:r w:rsidR="001F17DA">
        <w:rPr>
          <w:rFonts w:ascii="Calibri" w:eastAsia="Calibri" w:hAnsi="Calibri" w:cs="Calibri"/>
          <w:bCs/>
          <w:sz w:val="24"/>
          <w:szCs w:val="24"/>
        </w:rPr>
        <w:t>újra</w:t>
      </w:r>
      <w:r w:rsidR="00707372">
        <w:rPr>
          <w:rFonts w:ascii="Calibri" w:eastAsia="Calibri" w:hAnsi="Calibri" w:cs="Calibri"/>
          <w:bCs/>
          <w:sz w:val="24"/>
          <w:szCs w:val="24"/>
        </w:rPr>
        <w:t xml:space="preserve">. </w:t>
      </w:r>
      <w:r w:rsidR="001F17DA">
        <w:rPr>
          <w:rFonts w:ascii="Calibri" w:eastAsia="Calibri" w:hAnsi="Calibri" w:cs="Calibri"/>
          <w:bCs/>
          <w:sz w:val="24"/>
          <w:szCs w:val="24"/>
        </w:rPr>
        <w:t>A r</w:t>
      </w:r>
      <w:r w:rsidR="00707372" w:rsidRPr="00707372">
        <w:rPr>
          <w:rFonts w:ascii="Calibri" w:eastAsia="Calibri" w:hAnsi="Calibri" w:cs="Calibri"/>
          <w:bCs/>
          <w:sz w:val="24"/>
          <w:szCs w:val="24"/>
        </w:rPr>
        <w:t>észtvevő művészek</w:t>
      </w:r>
      <w:r w:rsidR="00001CE1">
        <w:rPr>
          <w:rFonts w:ascii="Calibri" w:eastAsia="Calibri" w:hAnsi="Calibri" w:cs="Calibri"/>
          <w:bCs/>
          <w:sz w:val="24"/>
          <w:szCs w:val="24"/>
        </w:rPr>
        <w:t xml:space="preserve">nek </w:t>
      </w:r>
      <w:r w:rsidR="00707372" w:rsidRPr="00707372">
        <w:rPr>
          <w:rFonts w:ascii="Calibri" w:eastAsia="Calibri" w:hAnsi="Calibri" w:cs="Calibri"/>
          <w:bCs/>
          <w:sz w:val="24"/>
          <w:szCs w:val="24"/>
        </w:rPr>
        <w:t>a végzáró oszloplábak közé kell</w:t>
      </w:r>
      <w:r w:rsidR="001F17DA">
        <w:rPr>
          <w:rFonts w:ascii="Calibri" w:eastAsia="Calibri" w:hAnsi="Calibri" w:cs="Calibri"/>
          <w:bCs/>
          <w:sz w:val="24"/>
          <w:szCs w:val="24"/>
        </w:rPr>
        <w:t>ett</w:t>
      </w:r>
      <w:r w:rsidR="00707372" w:rsidRPr="00707372">
        <w:rPr>
          <w:rFonts w:ascii="Calibri" w:eastAsia="Calibri" w:hAnsi="Calibri" w:cs="Calibri"/>
          <w:bCs/>
          <w:sz w:val="24"/>
          <w:szCs w:val="24"/>
        </w:rPr>
        <w:t xml:space="preserve"> megtervezniük és kivitelezniük egymásra épülő kerítéselemeket az alkotóműhely ideje alatt.</w:t>
      </w:r>
      <w:r w:rsidR="00707372">
        <w:rPr>
          <w:rFonts w:ascii="Calibri" w:eastAsia="Calibri" w:hAnsi="Calibri" w:cs="Calibri"/>
          <w:bCs/>
          <w:sz w:val="24"/>
          <w:szCs w:val="24"/>
        </w:rPr>
        <w:t xml:space="preserve"> </w:t>
      </w:r>
      <w:r w:rsidR="00783FD1">
        <w:rPr>
          <w:rFonts w:ascii="Calibri" w:eastAsia="Calibri" w:hAnsi="Calibri" w:cs="Calibri"/>
          <w:bCs/>
          <w:sz w:val="24"/>
          <w:szCs w:val="24"/>
        </w:rPr>
        <w:t>Ebben a kihívásban segítette a művészeket</w:t>
      </w:r>
      <w:r w:rsidR="00707372">
        <w:rPr>
          <w:rFonts w:ascii="Calibri" w:eastAsia="Calibri" w:hAnsi="Calibri" w:cs="Calibri"/>
          <w:bCs/>
          <w:sz w:val="24"/>
          <w:szCs w:val="24"/>
        </w:rPr>
        <w:t xml:space="preserve"> </w:t>
      </w:r>
      <w:r w:rsidR="00707372" w:rsidRPr="00707372">
        <w:rPr>
          <w:rFonts w:ascii="Calibri" w:eastAsia="Calibri" w:hAnsi="Calibri" w:cs="Calibri"/>
          <w:bCs/>
          <w:sz w:val="24"/>
          <w:szCs w:val="24"/>
        </w:rPr>
        <w:t>38 zsák szárazbeton</w:t>
      </w:r>
      <w:r w:rsidR="00783FD1">
        <w:rPr>
          <w:rFonts w:ascii="Calibri" w:eastAsia="Calibri" w:hAnsi="Calibri" w:cs="Calibri"/>
          <w:bCs/>
          <w:sz w:val="24"/>
          <w:szCs w:val="24"/>
        </w:rPr>
        <w:t>nal a Baumit</w:t>
      </w:r>
      <w:r w:rsidR="00707372">
        <w:rPr>
          <w:rFonts w:ascii="Calibri" w:eastAsia="Calibri" w:hAnsi="Calibri" w:cs="Calibri"/>
          <w:bCs/>
          <w:sz w:val="24"/>
          <w:szCs w:val="24"/>
        </w:rPr>
        <w:t>.</w:t>
      </w:r>
    </w:p>
    <w:p w14:paraId="31BC0BE1" w14:textId="77777777" w:rsidR="00946E21" w:rsidRPr="00DD3E26" w:rsidRDefault="00946E21" w:rsidP="00970B8E">
      <w:pPr>
        <w:jc w:val="both"/>
        <w:rPr>
          <w:rFonts w:ascii="Calibri" w:eastAsia="Calibri" w:hAnsi="Calibri" w:cs="Calibri"/>
          <w:bCs/>
          <w:sz w:val="24"/>
          <w:szCs w:val="24"/>
        </w:rPr>
      </w:pPr>
    </w:p>
    <w:p w14:paraId="5DD3ADC5" w14:textId="3C0309AA" w:rsidR="00A15E6D" w:rsidRDefault="00E16D50" w:rsidP="00970B8E">
      <w:pPr>
        <w:jc w:val="both"/>
        <w:rPr>
          <w:rFonts w:ascii="Calibri" w:eastAsia="Calibri" w:hAnsi="Calibri" w:cs="Calibri"/>
          <w:b/>
          <w:sz w:val="24"/>
          <w:szCs w:val="24"/>
        </w:rPr>
      </w:pPr>
      <w:r>
        <w:rPr>
          <w:rFonts w:ascii="Calibri" w:eastAsia="Calibri" w:hAnsi="Calibri" w:cs="Calibri"/>
          <w:bCs/>
          <w:noProof/>
          <w:sz w:val="24"/>
          <w:szCs w:val="24"/>
        </w:rPr>
        <w:drawing>
          <wp:anchor distT="0" distB="0" distL="114300" distR="114300" simplePos="0" relativeHeight="251660288" behindDoc="0" locked="0" layoutInCell="1" allowOverlap="1" wp14:anchorId="0E6D3673" wp14:editId="2E972546">
            <wp:simplePos x="0" y="0"/>
            <wp:positionH relativeFrom="column">
              <wp:posOffset>3227705</wp:posOffset>
            </wp:positionH>
            <wp:positionV relativeFrom="paragraph">
              <wp:posOffset>127635</wp:posOffset>
            </wp:positionV>
            <wp:extent cx="2520950" cy="1723390"/>
            <wp:effectExtent l="0" t="0" r="0" b="0"/>
            <wp:wrapSquare wrapText="bothSides"/>
            <wp:docPr id="591037966" name="Kép 6" descr="A képen kültéri, ég, ablak, ingatlan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37966" name="Kép 6" descr="A képen kültéri, ég, ablak, ingatlan látható&#10;&#10;Automatikusan generált leírás"/>
                    <pic:cNvPicPr/>
                  </pic:nvPicPr>
                  <pic:blipFill rotWithShape="1">
                    <a:blip r:embed="rId13" cstate="print">
                      <a:extLst>
                        <a:ext uri="{28A0092B-C50C-407E-A947-70E740481C1C}">
                          <a14:useLocalDpi xmlns:a14="http://schemas.microsoft.com/office/drawing/2010/main" val="0"/>
                        </a:ext>
                      </a:extLst>
                    </a:blip>
                    <a:srcRect b="8756"/>
                    <a:stretch/>
                  </pic:blipFill>
                  <pic:spPr bwMode="auto">
                    <a:xfrm>
                      <a:off x="0" y="0"/>
                      <a:ext cx="2520950" cy="172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924F8" w14:textId="3880B095" w:rsidR="00704465" w:rsidRDefault="00704465" w:rsidP="00970B8E">
      <w:pPr>
        <w:jc w:val="both"/>
        <w:rPr>
          <w:rFonts w:ascii="Calibri" w:eastAsia="Calibri" w:hAnsi="Calibri" w:cs="Calibri"/>
          <w:b/>
          <w:sz w:val="24"/>
          <w:szCs w:val="24"/>
        </w:rPr>
      </w:pPr>
      <w:r>
        <w:rPr>
          <w:rFonts w:ascii="Calibri" w:eastAsia="Calibri" w:hAnsi="Calibri" w:cs="Calibri"/>
          <w:b/>
          <w:sz w:val="24"/>
          <w:szCs w:val="24"/>
        </w:rPr>
        <w:t>Vaszary Kolos Kórház – Esztergom</w:t>
      </w:r>
    </w:p>
    <w:p w14:paraId="490819A2" w14:textId="562373A0" w:rsidR="00A15E6D" w:rsidRPr="00B23DCB" w:rsidRDefault="00B23DCB" w:rsidP="00970B8E">
      <w:pPr>
        <w:jc w:val="both"/>
        <w:rPr>
          <w:rFonts w:ascii="Calibri" w:eastAsia="Calibri" w:hAnsi="Calibri" w:cs="Calibri"/>
          <w:bCs/>
          <w:sz w:val="24"/>
          <w:szCs w:val="24"/>
        </w:rPr>
      </w:pPr>
      <w:r w:rsidRPr="00F72391">
        <w:rPr>
          <w:rFonts w:ascii="Calibri" w:eastAsia="Calibri" w:hAnsi="Calibri" w:cs="Calibri"/>
          <w:bCs/>
          <w:sz w:val="24"/>
          <w:szCs w:val="24"/>
        </w:rPr>
        <w:t>A</w:t>
      </w:r>
      <w:r w:rsidR="00E16D50" w:rsidRPr="00F72391">
        <w:rPr>
          <w:rFonts w:ascii="Calibri" w:eastAsia="Calibri" w:hAnsi="Calibri" w:cs="Calibri"/>
          <w:bCs/>
          <w:sz w:val="24"/>
          <w:szCs w:val="24"/>
        </w:rPr>
        <w:t>z esztergomi</w:t>
      </w:r>
      <w:r w:rsidRPr="00F72391">
        <w:rPr>
          <w:rFonts w:ascii="Calibri" w:eastAsia="Calibri" w:hAnsi="Calibri" w:cs="Calibri"/>
          <w:bCs/>
          <w:sz w:val="24"/>
          <w:szCs w:val="24"/>
        </w:rPr>
        <w:t xml:space="preserve"> Vaszary Kolos Kórház</w:t>
      </w:r>
      <w:r w:rsidR="004A17F3">
        <w:rPr>
          <w:rFonts w:ascii="Calibri" w:eastAsia="Calibri" w:hAnsi="Calibri" w:cs="Calibri"/>
          <w:bCs/>
          <w:sz w:val="24"/>
          <w:szCs w:val="24"/>
        </w:rPr>
        <w:t xml:space="preserve"> a</w:t>
      </w:r>
      <w:r w:rsidRPr="00F72391">
        <w:rPr>
          <w:rFonts w:ascii="Calibri" w:eastAsia="Calibri" w:hAnsi="Calibri" w:cs="Calibri"/>
          <w:bCs/>
          <w:sz w:val="24"/>
          <w:szCs w:val="24"/>
        </w:rPr>
        <w:t xml:space="preserve"> több mint 100 éves története alatt számos felújítási munkálat</w:t>
      </w:r>
      <w:r w:rsidR="00E16D50" w:rsidRPr="00F72391">
        <w:rPr>
          <w:rFonts w:ascii="Calibri" w:eastAsia="Calibri" w:hAnsi="Calibri" w:cs="Calibri"/>
          <w:bCs/>
          <w:sz w:val="24"/>
          <w:szCs w:val="24"/>
        </w:rPr>
        <w:t>on esett át</w:t>
      </w:r>
      <w:r w:rsidRPr="00F72391">
        <w:rPr>
          <w:rFonts w:ascii="Calibri" w:eastAsia="Calibri" w:hAnsi="Calibri" w:cs="Calibri"/>
          <w:bCs/>
          <w:sz w:val="24"/>
          <w:szCs w:val="24"/>
        </w:rPr>
        <w:t xml:space="preserve">, azonban a trafóházra 2023-ra már alaposan ráfért </w:t>
      </w:r>
      <w:r w:rsidR="00E16D50" w:rsidRPr="00F72391">
        <w:rPr>
          <w:rFonts w:ascii="Calibri" w:eastAsia="Calibri" w:hAnsi="Calibri" w:cs="Calibri"/>
          <w:bCs/>
          <w:sz w:val="24"/>
          <w:szCs w:val="24"/>
        </w:rPr>
        <w:t xml:space="preserve">egy nagyobb helyreállítás. A </w:t>
      </w:r>
      <w:r w:rsidR="00E94AD9" w:rsidRPr="00F72391">
        <w:rPr>
          <w:rFonts w:ascii="Calibri" w:eastAsia="Calibri" w:hAnsi="Calibri" w:cs="Calibri"/>
          <w:bCs/>
          <w:sz w:val="24"/>
          <w:szCs w:val="24"/>
        </w:rPr>
        <w:t>kórház a Baumit segítségét kérte</w:t>
      </w:r>
      <w:r w:rsidR="00171C8D">
        <w:rPr>
          <w:rFonts w:ascii="Calibri" w:eastAsia="Calibri" w:hAnsi="Calibri" w:cs="Calibri"/>
          <w:bCs/>
          <w:sz w:val="24"/>
          <w:szCs w:val="24"/>
        </w:rPr>
        <w:t xml:space="preserve"> az épület rendbehozatalához, amit a vállalat örömmel teljesített.</w:t>
      </w:r>
    </w:p>
    <w:p w14:paraId="7417AEC1" w14:textId="3B2F41E5" w:rsidR="00A15E6D" w:rsidRPr="00105B05" w:rsidRDefault="00A15E6D" w:rsidP="00970B8E">
      <w:pPr>
        <w:jc w:val="both"/>
        <w:rPr>
          <w:rFonts w:ascii="Calibri" w:eastAsia="Calibri" w:hAnsi="Calibri" w:cs="Calibri"/>
          <w:b/>
          <w:sz w:val="24"/>
          <w:szCs w:val="24"/>
        </w:rPr>
      </w:pPr>
    </w:p>
    <w:p w14:paraId="7A208E16" w14:textId="5BD62C1F" w:rsidR="00FF4863" w:rsidRDefault="00FF4863" w:rsidP="00434C80">
      <w:pPr>
        <w:jc w:val="both"/>
        <w:rPr>
          <w:rFonts w:ascii="Calibri" w:eastAsia="Calibri" w:hAnsi="Calibri" w:cs="Calibri"/>
          <w:bCs/>
          <w:sz w:val="24"/>
          <w:szCs w:val="24"/>
        </w:rPr>
      </w:pPr>
    </w:p>
    <w:p w14:paraId="054EFDAA" w14:textId="011F1890" w:rsidR="00FF4863" w:rsidRPr="00450F55" w:rsidRDefault="00F26FEB" w:rsidP="00434C80">
      <w:pPr>
        <w:jc w:val="both"/>
        <w:rPr>
          <w:rFonts w:ascii="Calibri" w:eastAsia="Calibri" w:hAnsi="Calibri" w:cs="Calibri"/>
          <w:bCs/>
          <w:sz w:val="24"/>
          <w:szCs w:val="24"/>
        </w:rPr>
      </w:pPr>
      <w:r w:rsidRPr="00F26FEB">
        <w:rPr>
          <w:rFonts w:ascii="Calibri" w:eastAsia="Calibri" w:hAnsi="Calibri" w:cs="Calibri"/>
          <w:bCs/>
          <w:sz w:val="24"/>
          <w:szCs w:val="24"/>
        </w:rPr>
        <w:t>A Baumit Szívvel-lélekkel Programba tartozik</w:t>
      </w:r>
      <w:r w:rsidR="0051388B">
        <w:rPr>
          <w:rFonts w:ascii="Calibri" w:eastAsia="Calibri" w:hAnsi="Calibri" w:cs="Calibri"/>
          <w:bCs/>
          <w:sz w:val="24"/>
          <w:szCs w:val="24"/>
        </w:rPr>
        <w:t xml:space="preserve"> </w:t>
      </w:r>
      <w:r w:rsidRPr="00F26FEB">
        <w:rPr>
          <w:rFonts w:ascii="Calibri" w:eastAsia="Calibri" w:hAnsi="Calibri" w:cs="Calibri"/>
          <w:bCs/>
          <w:sz w:val="24"/>
          <w:szCs w:val="24"/>
        </w:rPr>
        <w:t xml:space="preserve">a </w:t>
      </w:r>
      <w:r w:rsidRPr="0051388B">
        <w:rPr>
          <w:rFonts w:ascii="Calibri" w:eastAsia="Calibri" w:hAnsi="Calibri" w:cs="Calibri"/>
          <w:b/>
          <w:sz w:val="24"/>
          <w:szCs w:val="24"/>
        </w:rPr>
        <w:t>Nemzeti Kőbányászati Emlékhely</w:t>
      </w:r>
      <w:r w:rsidRPr="00F26FEB">
        <w:rPr>
          <w:rFonts w:ascii="Calibri" w:eastAsia="Calibri" w:hAnsi="Calibri" w:cs="Calibri"/>
          <w:bCs/>
          <w:sz w:val="24"/>
          <w:szCs w:val="24"/>
        </w:rPr>
        <w:t xml:space="preserve"> létrehozása</w:t>
      </w:r>
      <w:r w:rsidR="0051388B">
        <w:rPr>
          <w:rFonts w:ascii="Calibri" w:eastAsia="Calibri" w:hAnsi="Calibri" w:cs="Calibri"/>
          <w:bCs/>
          <w:sz w:val="24"/>
          <w:szCs w:val="24"/>
        </w:rPr>
        <w:t xml:space="preserve">, valamint </w:t>
      </w:r>
      <w:r w:rsidRPr="00F26FEB">
        <w:rPr>
          <w:rFonts w:ascii="Calibri" w:eastAsia="Calibri" w:hAnsi="Calibri" w:cs="Calibri"/>
          <w:bCs/>
          <w:sz w:val="24"/>
          <w:szCs w:val="24"/>
        </w:rPr>
        <w:t>minden szeptemberben a bányásznapok alkalmával az emlékmű megkoszorúzása</w:t>
      </w:r>
      <w:r w:rsidR="00F6541D">
        <w:rPr>
          <w:rFonts w:ascii="Calibri" w:eastAsia="Calibri" w:hAnsi="Calibri" w:cs="Calibri"/>
          <w:bCs/>
          <w:sz w:val="24"/>
          <w:szCs w:val="24"/>
        </w:rPr>
        <w:t>.</w:t>
      </w:r>
      <w:r w:rsidR="0051388B">
        <w:rPr>
          <w:rFonts w:ascii="Calibri" w:eastAsia="Calibri" w:hAnsi="Calibri" w:cs="Calibri"/>
          <w:bCs/>
          <w:sz w:val="24"/>
          <w:szCs w:val="24"/>
        </w:rPr>
        <w:t xml:space="preserve"> </w:t>
      </w:r>
      <w:r w:rsidR="0051388B" w:rsidRPr="00761158">
        <w:rPr>
          <w:rFonts w:ascii="Calibri" w:eastAsia="Calibri" w:hAnsi="Calibri" w:cs="Calibri"/>
          <w:bCs/>
          <w:sz w:val="24"/>
          <w:szCs w:val="24"/>
        </w:rPr>
        <w:t>A</w:t>
      </w:r>
      <w:r w:rsidR="007B4C5B" w:rsidRPr="00761158">
        <w:rPr>
          <w:rFonts w:ascii="Calibri" w:eastAsia="Calibri" w:hAnsi="Calibri" w:cs="Calibri"/>
          <w:bCs/>
          <w:sz w:val="24"/>
          <w:szCs w:val="24"/>
        </w:rPr>
        <w:t>z</w:t>
      </w:r>
      <w:r w:rsidR="007B4C5B" w:rsidRPr="0051388B">
        <w:rPr>
          <w:rFonts w:ascii="Calibri" w:eastAsia="Calibri" w:hAnsi="Calibri" w:cs="Calibri"/>
          <w:b/>
          <w:sz w:val="24"/>
          <w:szCs w:val="24"/>
        </w:rPr>
        <w:t xml:space="preserve"> Év Homlokzata pályáza</w:t>
      </w:r>
      <w:r w:rsidR="0051388B" w:rsidRPr="0051388B">
        <w:rPr>
          <w:rFonts w:ascii="Calibri" w:eastAsia="Calibri" w:hAnsi="Calibri" w:cs="Calibri"/>
          <w:b/>
          <w:sz w:val="24"/>
          <w:szCs w:val="24"/>
        </w:rPr>
        <w:t>t</w:t>
      </w:r>
      <w:r w:rsidR="00F6541D">
        <w:rPr>
          <w:rFonts w:ascii="Calibri" w:eastAsia="Calibri" w:hAnsi="Calibri" w:cs="Calibri"/>
          <w:bCs/>
          <w:sz w:val="24"/>
          <w:szCs w:val="24"/>
        </w:rPr>
        <w:t xml:space="preserve"> is</w:t>
      </w:r>
      <w:r w:rsidR="0051388B">
        <w:rPr>
          <w:rFonts w:ascii="Calibri" w:eastAsia="Calibri" w:hAnsi="Calibri" w:cs="Calibri"/>
          <w:bCs/>
          <w:sz w:val="24"/>
          <w:szCs w:val="24"/>
        </w:rPr>
        <w:t xml:space="preserve"> a</w:t>
      </w:r>
      <w:r w:rsidR="00FF4863" w:rsidRPr="00FF4863">
        <w:rPr>
          <w:rFonts w:ascii="Calibri" w:eastAsia="Calibri" w:hAnsi="Calibri" w:cs="Calibri"/>
          <w:bCs/>
          <w:sz w:val="24"/>
          <w:szCs w:val="24"/>
        </w:rPr>
        <w:t xml:space="preserve"> Baumit Szívvel-lélekkel Program</w:t>
      </w:r>
      <w:r w:rsidR="00450F55">
        <w:rPr>
          <w:rFonts w:ascii="Calibri" w:eastAsia="Calibri" w:hAnsi="Calibri" w:cs="Calibri"/>
          <w:bCs/>
          <w:sz w:val="24"/>
          <w:szCs w:val="24"/>
        </w:rPr>
        <w:t xml:space="preserve"> része, hiszen</w:t>
      </w:r>
      <w:r w:rsidR="00FF4863" w:rsidRPr="00FF4863">
        <w:rPr>
          <w:rFonts w:ascii="Calibri" w:eastAsia="Calibri" w:hAnsi="Calibri" w:cs="Calibri"/>
          <w:bCs/>
          <w:sz w:val="24"/>
          <w:szCs w:val="24"/>
        </w:rPr>
        <w:t xml:space="preserve"> a felújításokhoz adott segítségen túl, az olyan szakmai elismerések</w:t>
      </w:r>
      <w:r w:rsidR="0051388B">
        <w:rPr>
          <w:rFonts w:ascii="Calibri" w:eastAsia="Calibri" w:hAnsi="Calibri" w:cs="Calibri"/>
          <w:bCs/>
          <w:sz w:val="24"/>
          <w:szCs w:val="24"/>
        </w:rPr>
        <w:t xml:space="preserve"> is beleszámítanak</w:t>
      </w:r>
      <w:r w:rsidR="00FF4863" w:rsidRPr="00FF4863">
        <w:rPr>
          <w:rFonts w:ascii="Calibri" w:eastAsia="Calibri" w:hAnsi="Calibri" w:cs="Calibri"/>
          <w:bCs/>
          <w:sz w:val="24"/>
          <w:szCs w:val="24"/>
        </w:rPr>
        <w:t xml:space="preserve">, melyek </w:t>
      </w:r>
      <w:r w:rsidR="00F6541D">
        <w:rPr>
          <w:rFonts w:ascii="Calibri" w:eastAsia="Calibri" w:hAnsi="Calibri" w:cs="Calibri"/>
          <w:bCs/>
          <w:sz w:val="24"/>
          <w:szCs w:val="24"/>
        </w:rPr>
        <w:t>megbecsülik</w:t>
      </w:r>
      <w:r w:rsidR="00F6541D" w:rsidRPr="00FF4863">
        <w:rPr>
          <w:rFonts w:ascii="Calibri" w:eastAsia="Calibri" w:hAnsi="Calibri" w:cs="Calibri"/>
          <w:bCs/>
          <w:sz w:val="24"/>
          <w:szCs w:val="24"/>
        </w:rPr>
        <w:t xml:space="preserve"> </w:t>
      </w:r>
      <w:r w:rsidR="00FF4863" w:rsidRPr="00FF4863">
        <w:rPr>
          <w:rFonts w:ascii="Calibri" w:eastAsia="Calibri" w:hAnsi="Calibri" w:cs="Calibri"/>
          <w:bCs/>
          <w:sz w:val="24"/>
          <w:szCs w:val="24"/>
        </w:rPr>
        <w:t xml:space="preserve">a kiválóságokat és maradandó műveiket. </w:t>
      </w:r>
      <w:r w:rsidR="0051388B">
        <w:rPr>
          <w:rFonts w:ascii="Calibri" w:eastAsia="Calibri" w:hAnsi="Calibri" w:cs="Calibri"/>
          <w:bCs/>
          <w:sz w:val="24"/>
          <w:szCs w:val="24"/>
        </w:rPr>
        <w:t>A</w:t>
      </w:r>
      <w:r w:rsidR="00FF4863" w:rsidRPr="00FF4863">
        <w:rPr>
          <w:rFonts w:ascii="Calibri" w:eastAsia="Calibri" w:hAnsi="Calibri" w:cs="Calibri"/>
          <w:bCs/>
          <w:sz w:val="24"/>
          <w:szCs w:val="24"/>
        </w:rPr>
        <w:t>z Év Homlokzata pályázat</w:t>
      </w:r>
      <w:r w:rsidR="0051388B">
        <w:rPr>
          <w:rFonts w:ascii="Calibri" w:eastAsia="Calibri" w:hAnsi="Calibri" w:cs="Calibri"/>
          <w:bCs/>
          <w:sz w:val="24"/>
          <w:szCs w:val="24"/>
        </w:rPr>
        <w:t xml:space="preserve"> </w:t>
      </w:r>
      <w:r w:rsidR="00FF4863" w:rsidRPr="00FF4863">
        <w:rPr>
          <w:rFonts w:ascii="Calibri" w:eastAsia="Calibri" w:hAnsi="Calibri" w:cs="Calibri"/>
          <w:bCs/>
          <w:sz w:val="24"/>
          <w:szCs w:val="24"/>
        </w:rPr>
        <w:t>Magyarország egyik legrangosabb és legjelentősebb díjazású pályázatává vált</w:t>
      </w:r>
      <w:r w:rsidR="0051388B">
        <w:rPr>
          <w:rFonts w:ascii="Calibri" w:eastAsia="Calibri" w:hAnsi="Calibri" w:cs="Calibri"/>
          <w:bCs/>
          <w:sz w:val="24"/>
          <w:szCs w:val="24"/>
        </w:rPr>
        <w:t xml:space="preserve"> az elmúlt évtizedekben</w:t>
      </w:r>
      <w:r w:rsidR="00FF4863" w:rsidRPr="00FF4863">
        <w:rPr>
          <w:rFonts w:ascii="Calibri" w:eastAsia="Calibri" w:hAnsi="Calibri" w:cs="Calibri"/>
          <w:bCs/>
          <w:sz w:val="24"/>
          <w:szCs w:val="24"/>
        </w:rPr>
        <w:t xml:space="preserve">. </w:t>
      </w:r>
      <w:r w:rsidR="00450F55">
        <w:rPr>
          <w:rFonts w:ascii="Calibri" w:eastAsia="Calibri" w:hAnsi="Calibri" w:cs="Calibri"/>
          <w:bCs/>
          <w:sz w:val="24"/>
          <w:szCs w:val="24"/>
        </w:rPr>
        <w:t xml:space="preserve">Továbbá a </w:t>
      </w:r>
      <w:proofErr w:type="spellStart"/>
      <w:r w:rsidR="00450F55" w:rsidRPr="00761158">
        <w:rPr>
          <w:rFonts w:ascii="Calibri" w:eastAsia="Calibri" w:hAnsi="Calibri" w:cs="Calibri"/>
          <w:b/>
          <w:sz w:val="24"/>
          <w:szCs w:val="24"/>
        </w:rPr>
        <w:t>Baumit</w:t>
      </w:r>
      <w:proofErr w:type="spellEnd"/>
      <w:r w:rsidR="00450F55" w:rsidRPr="00761158">
        <w:rPr>
          <w:rFonts w:ascii="Calibri" w:eastAsia="Calibri" w:hAnsi="Calibri" w:cs="Calibri"/>
          <w:b/>
          <w:sz w:val="24"/>
          <w:szCs w:val="24"/>
        </w:rPr>
        <w:t xml:space="preserve"> Life </w:t>
      </w:r>
      <w:proofErr w:type="spellStart"/>
      <w:r w:rsidR="00450F55" w:rsidRPr="00761158">
        <w:rPr>
          <w:rFonts w:ascii="Calibri" w:eastAsia="Calibri" w:hAnsi="Calibri" w:cs="Calibri"/>
          <w:b/>
          <w:sz w:val="24"/>
          <w:szCs w:val="24"/>
        </w:rPr>
        <w:t>Challenge</w:t>
      </w:r>
      <w:proofErr w:type="spellEnd"/>
      <w:r w:rsidR="00450F55" w:rsidRPr="00761158">
        <w:rPr>
          <w:rFonts w:ascii="Calibri" w:eastAsia="Calibri" w:hAnsi="Calibri" w:cs="Calibri"/>
          <w:b/>
          <w:sz w:val="24"/>
          <w:szCs w:val="24"/>
        </w:rPr>
        <w:t xml:space="preserve"> Nemzetközi Építészeti Pályázat</w:t>
      </w:r>
      <w:r w:rsidR="00450F55">
        <w:rPr>
          <w:rFonts w:ascii="Calibri" w:eastAsia="Calibri" w:hAnsi="Calibri" w:cs="Calibri"/>
          <w:bCs/>
          <w:sz w:val="24"/>
          <w:szCs w:val="24"/>
        </w:rPr>
        <w:t>, ami a</w:t>
      </w:r>
      <w:r w:rsidR="00450F55" w:rsidRPr="00450F55">
        <w:rPr>
          <w:rFonts w:ascii="Calibri" w:eastAsia="Calibri" w:hAnsi="Calibri" w:cs="Calibri"/>
          <w:bCs/>
          <w:sz w:val="24"/>
          <w:szCs w:val="24"/>
        </w:rPr>
        <w:t>z Év Homlokzata pályázat nemzetközi megfelelője</w:t>
      </w:r>
      <w:r w:rsidR="00450F55">
        <w:rPr>
          <w:rFonts w:ascii="Calibri" w:eastAsia="Calibri" w:hAnsi="Calibri" w:cs="Calibri"/>
          <w:bCs/>
          <w:sz w:val="24"/>
          <w:szCs w:val="24"/>
        </w:rPr>
        <w:t xml:space="preserve">, </w:t>
      </w:r>
      <w:r w:rsidR="00450F55" w:rsidRPr="00450F55">
        <w:rPr>
          <w:rFonts w:ascii="Calibri" w:eastAsia="Calibri" w:hAnsi="Calibri" w:cs="Calibri"/>
          <w:bCs/>
          <w:sz w:val="24"/>
          <w:szCs w:val="24"/>
        </w:rPr>
        <w:t>mely egész Európa legszebb homlokzatait alkotó építészeket díjazza</w:t>
      </w:r>
      <w:r w:rsidR="00450F55">
        <w:rPr>
          <w:rFonts w:ascii="Calibri" w:eastAsia="Calibri" w:hAnsi="Calibri" w:cs="Calibri"/>
          <w:bCs/>
          <w:sz w:val="24"/>
          <w:szCs w:val="24"/>
        </w:rPr>
        <w:t>.</w:t>
      </w:r>
    </w:p>
    <w:p w14:paraId="73E85E09" w14:textId="7C61395B" w:rsidR="003563B8" w:rsidRDefault="00940843" w:rsidP="00434C80">
      <w:pPr>
        <w:jc w:val="both"/>
        <w:rPr>
          <w:rFonts w:ascii="Calibri" w:eastAsia="Calibri" w:hAnsi="Calibri" w:cs="Calibri"/>
          <w:bCs/>
          <w:sz w:val="24"/>
          <w:szCs w:val="24"/>
        </w:rPr>
      </w:pPr>
      <w:r>
        <w:rPr>
          <w:rFonts w:ascii="Calibri" w:eastAsia="Calibri" w:hAnsi="Calibri" w:cs="Calibri"/>
          <w:bCs/>
          <w:noProof/>
          <w:sz w:val="24"/>
          <w:szCs w:val="24"/>
        </w:rPr>
        <w:lastRenderedPageBreak/>
        <w:drawing>
          <wp:anchor distT="0" distB="0" distL="114300" distR="114300" simplePos="0" relativeHeight="251659264" behindDoc="0" locked="0" layoutInCell="1" allowOverlap="1" wp14:anchorId="0DEC90B2" wp14:editId="55BEA361">
            <wp:simplePos x="0" y="0"/>
            <wp:positionH relativeFrom="column">
              <wp:posOffset>3551555</wp:posOffset>
            </wp:positionH>
            <wp:positionV relativeFrom="paragraph">
              <wp:posOffset>126365</wp:posOffset>
            </wp:positionV>
            <wp:extent cx="1616710" cy="2425700"/>
            <wp:effectExtent l="0" t="0" r="2540" b="0"/>
            <wp:wrapSquare wrapText="bothSides"/>
            <wp:docPr id="1935772130" name="Kép 8" descr="A képen Színesség, üveg, fedett pályás, piro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72130" name="Kép 8" descr="A képen Színesség, üveg, fedett pályás, piros látható&#10;&#10;Automatikusan generált leírá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6710" cy="24257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Cs/>
          <w:noProof/>
          <w:sz w:val="24"/>
          <w:szCs w:val="24"/>
        </w:rPr>
        <w:drawing>
          <wp:anchor distT="0" distB="0" distL="114300" distR="114300" simplePos="0" relativeHeight="251658240" behindDoc="0" locked="0" layoutInCell="1" allowOverlap="1" wp14:anchorId="441690F7" wp14:editId="3714A8A9">
            <wp:simplePos x="0" y="0"/>
            <wp:positionH relativeFrom="margin">
              <wp:posOffset>421005</wp:posOffset>
            </wp:positionH>
            <wp:positionV relativeFrom="paragraph">
              <wp:posOffset>126365</wp:posOffset>
            </wp:positionV>
            <wp:extent cx="3098800" cy="2421890"/>
            <wp:effectExtent l="0" t="0" r="6350" b="0"/>
            <wp:wrapSquare wrapText="bothSides"/>
            <wp:docPr id="348341353" name="Kép 7" descr="A képen ég, kültéri, növény, k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41353" name="Kép 7" descr="A képen ég, kültéri, növény, kő látható&#10;&#10;Automatikusan generált leírá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8800" cy="2421890"/>
                    </a:xfrm>
                    <a:prstGeom prst="rect">
                      <a:avLst/>
                    </a:prstGeom>
                  </pic:spPr>
                </pic:pic>
              </a:graphicData>
            </a:graphic>
            <wp14:sizeRelH relativeFrom="margin">
              <wp14:pctWidth>0</wp14:pctWidth>
            </wp14:sizeRelH>
            <wp14:sizeRelV relativeFrom="margin">
              <wp14:pctHeight>0</wp14:pctHeight>
            </wp14:sizeRelV>
          </wp:anchor>
        </w:drawing>
      </w:r>
    </w:p>
    <w:p w14:paraId="1B26D424" w14:textId="38432A1A" w:rsidR="00DD3E26" w:rsidRDefault="00DD3E26" w:rsidP="00F7284B">
      <w:pPr>
        <w:jc w:val="both"/>
        <w:rPr>
          <w:rFonts w:ascii="Calibri" w:eastAsia="Calibri" w:hAnsi="Calibri" w:cs="Calibri"/>
          <w:bCs/>
          <w:sz w:val="24"/>
          <w:szCs w:val="24"/>
        </w:rPr>
      </w:pPr>
    </w:p>
    <w:p w14:paraId="48FA5D1C" w14:textId="3157C0E5" w:rsidR="00DD3E26" w:rsidRDefault="00DD3E26" w:rsidP="00F7284B">
      <w:pPr>
        <w:jc w:val="both"/>
        <w:rPr>
          <w:rFonts w:ascii="Calibri" w:eastAsia="Calibri" w:hAnsi="Calibri" w:cs="Calibri"/>
          <w:bCs/>
          <w:sz w:val="24"/>
          <w:szCs w:val="24"/>
        </w:rPr>
      </w:pPr>
    </w:p>
    <w:p w14:paraId="0A286909" w14:textId="7B8CD3F3" w:rsidR="00DD3E26" w:rsidRDefault="00DD3E26" w:rsidP="00F7284B">
      <w:pPr>
        <w:jc w:val="both"/>
        <w:rPr>
          <w:rFonts w:ascii="Calibri" w:eastAsia="Calibri" w:hAnsi="Calibri" w:cs="Calibri"/>
          <w:bCs/>
          <w:sz w:val="24"/>
          <w:szCs w:val="24"/>
        </w:rPr>
      </w:pPr>
    </w:p>
    <w:p w14:paraId="2C6AB121" w14:textId="77777777" w:rsidR="00DD3E26" w:rsidRDefault="00DD3E26" w:rsidP="00F7284B">
      <w:pPr>
        <w:jc w:val="both"/>
        <w:rPr>
          <w:rFonts w:ascii="Calibri" w:eastAsia="Calibri" w:hAnsi="Calibri" w:cs="Calibri"/>
          <w:bCs/>
          <w:sz w:val="24"/>
          <w:szCs w:val="24"/>
        </w:rPr>
      </w:pPr>
    </w:p>
    <w:p w14:paraId="43E1C09B" w14:textId="77777777" w:rsidR="00DD3E26" w:rsidRDefault="00DD3E26" w:rsidP="00F7284B">
      <w:pPr>
        <w:jc w:val="both"/>
        <w:rPr>
          <w:rFonts w:ascii="Calibri" w:eastAsia="Calibri" w:hAnsi="Calibri" w:cs="Calibri"/>
          <w:bCs/>
          <w:sz w:val="24"/>
          <w:szCs w:val="24"/>
        </w:rPr>
      </w:pPr>
    </w:p>
    <w:p w14:paraId="0BC0697A" w14:textId="77777777" w:rsidR="00DD3E26" w:rsidRDefault="00DD3E26" w:rsidP="00F7284B">
      <w:pPr>
        <w:jc w:val="both"/>
        <w:rPr>
          <w:rFonts w:ascii="Calibri" w:eastAsia="Calibri" w:hAnsi="Calibri" w:cs="Calibri"/>
          <w:bCs/>
          <w:sz w:val="24"/>
          <w:szCs w:val="24"/>
        </w:rPr>
      </w:pPr>
    </w:p>
    <w:p w14:paraId="2DA7BF63" w14:textId="77777777" w:rsidR="00DD3E26" w:rsidRDefault="00DD3E26" w:rsidP="00F7284B">
      <w:pPr>
        <w:jc w:val="both"/>
        <w:rPr>
          <w:rFonts w:ascii="Calibri" w:eastAsia="Calibri" w:hAnsi="Calibri" w:cs="Calibri"/>
          <w:bCs/>
          <w:sz w:val="24"/>
          <w:szCs w:val="24"/>
        </w:rPr>
      </w:pPr>
    </w:p>
    <w:p w14:paraId="3E1AE67B" w14:textId="77777777" w:rsidR="00DD3E26" w:rsidRDefault="00DD3E26" w:rsidP="00F7284B">
      <w:pPr>
        <w:jc w:val="both"/>
        <w:rPr>
          <w:rFonts w:ascii="Calibri" w:eastAsia="Calibri" w:hAnsi="Calibri" w:cs="Calibri"/>
          <w:bCs/>
          <w:sz w:val="24"/>
          <w:szCs w:val="24"/>
        </w:rPr>
      </w:pPr>
    </w:p>
    <w:p w14:paraId="60263D8E" w14:textId="77777777" w:rsidR="00DD3E26" w:rsidRDefault="00DD3E26" w:rsidP="00F7284B">
      <w:pPr>
        <w:jc w:val="both"/>
        <w:rPr>
          <w:rFonts w:ascii="Calibri" w:eastAsia="Calibri" w:hAnsi="Calibri" w:cs="Calibri"/>
          <w:bCs/>
          <w:sz w:val="24"/>
          <w:szCs w:val="24"/>
        </w:rPr>
      </w:pPr>
    </w:p>
    <w:p w14:paraId="44442016" w14:textId="77777777" w:rsidR="00DD3E26" w:rsidRDefault="00DD3E26" w:rsidP="00F7284B">
      <w:pPr>
        <w:jc w:val="both"/>
        <w:rPr>
          <w:rFonts w:ascii="Calibri" w:eastAsia="Calibri" w:hAnsi="Calibri" w:cs="Calibri"/>
          <w:bCs/>
          <w:sz w:val="24"/>
          <w:szCs w:val="24"/>
        </w:rPr>
      </w:pPr>
    </w:p>
    <w:p w14:paraId="1CB91621" w14:textId="77777777" w:rsidR="00DD3E26" w:rsidRDefault="00DD3E26" w:rsidP="00F7284B">
      <w:pPr>
        <w:jc w:val="both"/>
        <w:rPr>
          <w:rFonts w:ascii="Calibri" w:eastAsia="Calibri" w:hAnsi="Calibri" w:cs="Calibri"/>
          <w:bCs/>
          <w:sz w:val="24"/>
          <w:szCs w:val="24"/>
        </w:rPr>
      </w:pPr>
    </w:p>
    <w:p w14:paraId="2C3F7646" w14:textId="77777777" w:rsidR="00DD3E26" w:rsidRDefault="00DD3E26" w:rsidP="00F7284B">
      <w:pPr>
        <w:jc w:val="both"/>
        <w:rPr>
          <w:rFonts w:ascii="Calibri" w:eastAsia="Calibri" w:hAnsi="Calibri" w:cs="Calibri"/>
          <w:bCs/>
          <w:sz w:val="24"/>
          <w:szCs w:val="24"/>
        </w:rPr>
      </w:pPr>
    </w:p>
    <w:p w14:paraId="6EBE5163" w14:textId="77777777" w:rsidR="00DD3E26" w:rsidRDefault="00DD3E26" w:rsidP="00F7284B">
      <w:pPr>
        <w:jc w:val="both"/>
        <w:rPr>
          <w:rFonts w:ascii="Calibri" w:eastAsia="Calibri" w:hAnsi="Calibri" w:cs="Calibri"/>
          <w:bCs/>
          <w:sz w:val="24"/>
          <w:szCs w:val="24"/>
        </w:rPr>
      </w:pPr>
    </w:p>
    <w:p w14:paraId="7AFF70FE" w14:textId="77777777" w:rsidR="00E16D50" w:rsidRDefault="00E16D50" w:rsidP="00F7284B">
      <w:pPr>
        <w:jc w:val="both"/>
        <w:rPr>
          <w:rFonts w:ascii="Calibri" w:eastAsia="Calibri" w:hAnsi="Calibri" w:cs="Calibri"/>
          <w:bCs/>
          <w:sz w:val="24"/>
          <w:szCs w:val="24"/>
        </w:rPr>
      </w:pPr>
    </w:p>
    <w:p w14:paraId="1BC66138" w14:textId="248C57E5" w:rsidR="00940843" w:rsidRDefault="003563B8" w:rsidP="00F7284B">
      <w:pPr>
        <w:jc w:val="both"/>
        <w:rPr>
          <w:rFonts w:ascii="Calibri" w:eastAsia="Calibri" w:hAnsi="Calibri" w:cs="Calibri"/>
          <w:bCs/>
          <w:sz w:val="24"/>
          <w:szCs w:val="24"/>
        </w:rPr>
      </w:pPr>
      <w:r>
        <w:rPr>
          <w:rFonts w:ascii="Calibri" w:eastAsia="Calibri" w:hAnsi="Calibri" w:cs="Calibri"/>
          <w:bCs/>
          <w:sz w:val="24"/>
          <w:szCs w:val="24"/>
        </w:rPr>
        <w:t>A vállalat az elmúlt évekhez hasonlóan 2024-ben</w:t>
      </w:r>
      <w:r w:rsidR="00E01BA3">
        <w:rPr>
          <w:rFonts w:ascii="Calibri" w:eastAsia="Calibri" w:hAnsi="Calibri" w:cs="Calibri"/>
          <w:bCs/>
          <w:sz w:val="24"/>
          <w:szCs w:val="24"/>
        </w:rPr>
        <w:t xml:space="preserve"> is</w:t>
      </w:r>
      <w:r>
        <w:rPr>
          <w:rFonts w:ascii="Calibri" w:eastAsia="Calibri" w:hAnsi="Calibri" w:cs="Calibri"/>
          <w:bCs/>
          <w:sz w:val="24"/>
          <w:szCs w:val="24"/>
        </w:rPr>
        <w:t xml:space="preserve"> folytatja a társadalmi szerepvállalását</w:t>
      </w:r>
      <w:r w:rsidR="006D195D">
        <w:rPr>
          <w:rFonts w:ascii="Calibri" w:eastAsia="Calibri" w:hAnsi="Calibri" w:cs="Calibri"/>
          <w:bCs/>
          <w:sz w:val="24"/>
          <w:szCs w:val="24"/>
        </w:rPr>
        <w:t xml:space="preserve"> és szívvel-lélekkel segíti majd a hozzá forduló </w:t>
      </w:r>
      <w:r w:rsidR="006D195D" w:rsidRPr="006D195D">
        <w:rPr>
          <w:rFonts w:ascii="Calibri" w:eastAsia="Calibri" w:hAnsi="Calibri" w:cs="Calibri"/>
          <w:bCs/>
          <w:sz w:val="24"/>
          <w:szCs w:val="24"/>
        </w:rPr>
        <w:t>oktatási és egyházi intézmény</w:t>
      </w:r>
      <w:r w:rsidR="006D195D">
        <w:rPr>
          <w:rFonts w:ascii="Calibri" w:eastAsia="Calibri" w:hAnsi="Calibri" w:cs="Calibri"/>
          <w:bCs/>
          <w:sz w:val="24"/>
          <w:szCs w:val="24"/>
        </w:rPr>
        <w:t>eket</w:t>
      </w:r>
      <w:r>
        <w:rPr>
          <w:rFonts w:ascii="Calibri" w:eastAsia="Calibri" w:hAnsi="Calibri" w:cs="Calibri"/>
          <w:bCs/>
          <w:sz w:val="24"/>
          <w:szCs w:val="24"/>
        </w:rPr>
        <w:t>.</w:t>
      </w:r>
    </w:p>
    <w:p w14:paraId="3468E24D" w14:textId="45DE9CBE" w:rsidR="00CE76A0" w:rsidRPr="00F7284B" w:rsidRDefault="002A06DB" w:rsidP="00F7284B">
      <w:pPr>
        <w:jc w:val="both"/>
        <w:rPr>
          <w:rFonts w:ascii="Calibri" w:eastAsia="Calibri" w:hAnsi="Calibri" w:cs="Calibri"/>
          <w:bCs/>
          <w:sz w:val="24"/>
          <w:szCs w:val="24"/>
        </w:rPr>
      </w:pPr>
      <w:r>
        <w:rPr>
          <w:rFonts w:ascii="Calibri" w:eastAsia="Calibri" w:hAnsi="Calibri" w:cs="Calibri"/>
          <w:bCs/>
          <w:noProof/>
          <w:sz w:val="24"/>
          <w:szCs w:val="24"/>
        </w:rPr>
        <w:drawing>
          <wp:anchor distT="0" distB="0" distL="114300" distR="114300" simplePos="0" relativeHeight="251661312" behindDoc="0" locked="0" layoutInCell="1" allowOverlap="1" wp14:anchorId="1DCCCE34" wp14:editId="36ACDACD">
            <wp:simplePos x="0" y="0"/>
            <wp:positionH relativeFrom="margin">
              <wp:align>center</wp:align>
            </wp:positionH>
            <wp:positionV relativeFrom="paragraph">
              <wp:posOffset>246380</wp:posOffset>
            </wp:positionV>
            <wp:extent cx="3996021" cy="2247900"/>
            <wp:effectExtent l="0" t="0" r="5080" b="0"/>
            <wp:wrapSquare wrapText="bothSides"/>
            <wp:docPr id="1041529358" name="Kép 1" descr="A képen szöveg, Ujj, hüvelykujj, é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29358" name="Kép 1" descr="A képen szöveg, Ujj, hüvelykujj, ér látható&#10;&#10;Automatikusan generált leírá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6021" cy="2247900"/>
                    </a:xfrm>
                    <a:prstGeom prst="rect">
                      <a:avLst/>
                    </a:prstGeom>
                  </pic:spPr>
                </pic:pic>
              </a:graphicData>
            </a:graphic>
          </wp:anchor>
        </w:drawing>
      </w:r>
    </w:p>
    <w:sectPr w:rsidR="00CE76A0" w:rsidRPr="00F7284B" w:rsidSect="005E1ED2">
      <w:headerReference w:type="default" r:id="rId17"/>
      <w:footerReference w:type="default" r:id="rId18"/>
      <w:headerReference w:type="first" r:id="rId19"/>
      <w:footerReference w:type="first" r:id="rId20"/>
      <w:pgSz w:w="11909" w:h="16834"/>
      <w:pgMar w:top="975" w:right="1417" w:bottom="851" w:left="1417" w:header="907" w:footer="27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F2B0C" w14:textId="77777777" w:rsidR="005E1ED2" w:rsidRDefault="005E1ED2">
      <w:r>
        <w:separator/>
      </w:r>
    </w:p>
  </w:endnote>
  <w:endnote w:type="continuationSeparator" w:id="0">
    <w:p w14:paraId="4FE58C6E" w14:textId="77777777" w:rsidR="005E1ED2" w:rsidRDefault="005E1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ranklin Gothic">
    <w:altName w:val="Calibri"/>
    <w:charset w:val="00"/>
    <w:family w:val="auto"/>
    <w:pitch w:val="default"/>
  </w:font>
  <w:font w:name="Libre Franklin">
    <w:charset w:val="EE"/>
    <w:family w:val="auto"/>
    <w:pitch w:val="variable"/>
    <w:sig w:usb0="A00000FF" w:usb1="4000205B" w:usb2="00000000" w:usb3="00000000" w:csb0="000001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A92A" w14:textId="2A0E5A61" w:rsidR="00527225" w:rsidRDefault="00D204A3">
    <w:pPr>
      <w:pBdr>
        <w:top w:val="nil"/>
        <w:left w:val="nil"/>
        <w:bottom w:val="nil"/>
        <w:right w:val="nil"/>
        <w:between w:val="nil"/>
      </w:pBdr>
      <w:tabs>
        <w:tab w:val="center" w:pos="4536"/>
        <w:tab w:val="right" w:pos="9072"/>
      </w:tabs>
      <w:jc w:val="right"/>
      <w:rPr>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105CED">
      <w:rPr>
        <w:rFonts w:ascii="Calibri" w:eastAsia="Calibri" w:hAnsi="Calibri" w:cs="Calibri"/>
        <w:noProof/>
        <w:color w:val="000000"/>
        <w:sz w:val="21"/>
        <w:szCs w:val="21"/>
      </w:rPr>
      <w:t>4</w:t>
    </w:r>
    <w:r>
      <w:rPr>
        <w:rFonts w:ascii="Calibri" w:eastAsia="Calibri" w:hAnsi="Calibri" w:cs="Calibri"/>
        <w:color w:val="000000"/>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16AB" w14:textId="77777777" w:rsidR="00527225" w:rsidRDefault="00D204A3">
    <w:pPr>
      <w:pBdr>
        <w:top w:val="nil"/>
        <w:left w:val="nil"/>
        <w:bottom w:val="nil"/>
        <w:right w:val="nil"/>
        <w:between w:val="nil"/>
      </w:pBdr>
      <w:tabs>
        <w:tab w:val="center" w:pos="4536"/>
        <w:tab w:val="right" w:pos="9072"/>
      </w:tabs>
      <w:jc w:val="right"/>
      <w:rPr>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FBF51" w14:textId="77777777" w:rsidR="005E1ED2" w:rsidRDefault="005E1ED2">
      <w:r>
        <w:separator/>
      </w:r>
    </w:p>
  </w:footnote>
  <w:footnote w:type="continuationSeparator" w:id="0">
    <w:p w14:paraId="75796B0E" w14:textId="77777777" w:rsidR="005E1ED2" w:rsidRDefault="005E1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MON_1766325471"/>
  <w:bookmarkEnd w:id="1"/>
  <w:p w14:paraId="66F04663" w14:textId="77777777" w:rsidR="00527225" w:rsidRDefault="00D204A3">
    <w:pPr>
      <w:pBdr>
        <w:top w:val="nil"/>
        <w:left w:val="nil"/>
        <w:bottom w:val="nil"/>
        <w:right w:val="nil"/>
        <w:between w:val="nil"/>
      </w:pBdr>
      <w:tabs>
        <w:tab w:val="center" w:pos="4536"/>
        <w:tab w:val="right" w:pos="9072"/>
      </w:tabs>
      <w:jc w:val="right"/>
      <w:rPr>
        <w:color w:val="000000"/>
      </w:rPr>
    </w:pPr>
    <w:r>
      <w:rPr>
        <w:color w:val="000000"/>
      </w:rPr>
      <w:object w:dxaOrig="1161" w:dyaOrig="1381" w14:anchorId="46487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67pt" fillcolor="window">
          <v:imagedata r:id="rId1" o:title=""/>
        </v:shape>
        <o:OLEObject Type="Embed" ProgID="Word.Picture.8" ShapeID="_x0000_i1025" DrawAspect="Content" ObjectID="_1768296427" r:id="rId2"/>
      </w:object>
    </w:r>
  </w:p>
  <w:p w14:paraId="2AC926DF" w14:textId="77777777" w:rsidR="00527225" w:rsidRDefault="00527225">
    <w:pPr>
      <w:pBdr>
        <w:top w:val="nil"/>
        <w:left w:val="nil"/>
        <w:bottom w:val="nil"/>
        <w:right w:val="nil"/>
        <w:between w:val="nil"/>
      </w:pBdr>
      <w:tabs>
        <w:tab w:val="center" w:pos="4536"/>
        <w:tab w:val="right" w:pos="9072"/>
      </w:tabs>
      <w:jc w:val="right"/>
      <w:rPr>
        <w:color w:val="000000"/>
      </w:rPr>
    </w:pPr>
  </w:p>
  <w:p w14:paraId="01E509DD" w14:textId="77777777" w:rsidR="00527225" w:rsidRDefault="00527225">
    <w:pPr>
      <w:pBdr>
        <w:top w:val="nil"/>
        <w:left w:val="nil"/>
        <w:bottom w:val="nil"/>
        <w:right w:val="nil"/>
        <w:between w:val="nil"/>
      </w:pBdr>
      <w:tabs>
        <w:tab w:val="center" w:pos="4536"/>
        <w:tab w:val="right" w:pos="9072"/>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gjdgxs" w:colFirst="0" w:colLast="0"/>
  <w:bookmarkEnd w:id="2"/>
  <w:p w14:paraId="773BECB0" w14:textId="77777777" w:rsidR="00527225" w:rsidRDefault="00D204A3">
    <w:pPr>
      <w:pBdr>
        <w:top w:val="nil"/>
        <w:left w:val="nil"/>
        <w:bottom w:val="nil"/>
        <w:right w:val="nil"/>
        <w:between w:val="nil"/>
      </w:pBdr>
      <w:tabs>
        <w:tab w:val="center" w:pos="4536"/>
        <w:tab w:val="right" w:pos="9072"/>
      </w:tabs>
      <w:jc w:val="right"/>
      <w:rPr>
        <w:color w:val="000000"/>
      </w:rPr>
    </w:pPr>
    <w:r>
      <w:rPr>
        <w:color w:val="000000"/>
      </w:rPr>
      <w:object w:dxaOrig="1161" w:dyaOrig="1381" w14:anchorId="6454D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pt;height:67pt" fillcolor="window">
          <v:imagedata r:id="rId1" o:title=""/>
        </v:shape>
        <o:OLEObject Type="Embed" ProgID="Word.Picture.8" ShapeID="_x0000_i1026" DrawAspect="Content" ObjectID="_1768296428" r:id="rId2"/>
      </w:object>
    </w:r>
  </w:p>
  <w:p w14:paraId="50F4207C" w14:textId="77777777" w:rsidR="00527225" w:rsidRDefault="00527225">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72030"/>
    <w:multiLevelType w:val="hybridMultilevel"/>
    <w:tmpl w:val="8A7C20C8"/>
    <w:lvl w:ilvl="0" w:tplc="E8F6C81C">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A7E03F2"/>
    <w:multiLevelType w:val="hybridMultilevel"/>
    <w:tmpl w:val="6C60FA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90523950">
    <w:abstractNumId w:val="1"/>
  </w:num>
  <w:num w:numId="2" w16cid:durableId="1362902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225"/>
    <w:rsid w:val="0000044D"/>
    <w:rsid w:val="00001CE1"/>
    <w:rsid w:val="000100AA"/>
    <w:rsid w:val="00013B36"/>
    <w:rsid w:val="000268FB"/>
    <w:rsid w:val="000315E5"/>
    <w:rsid w:val="00032694"/>
    <w:rsid w:val="0006441C"/>
    <w:rsid w:val="00071DE0"/>
    <w:rsid w:val="0007676A"/>
    <w:rsid w:val="000840B4"/>
    <w:rsid w:val="00090BA9"/>
    <w:rsid w:val="0009511B"/>
    <w:rsid w:val="000B5A2C"/>
    <w:rsid w:val="000C4EAF"/>
    <w:rsid w:val="000C693B"/>
    <w:rsid w:val="000E22C1"/>
    <w:rsid w:val="000E5BE7"/>
    <w:rsid w:val="000F45F0"/>
    <w:rsid w:val="0010121B"/>
    <w:rsid w:val="00101267"/>
    <w:rsid w:val="00105B05"/>
    <w:rsid w:val="00105CED"/>
    <w:rsid w:val="00105D13"/>
    <w:rsid w:val="00110B34"/>
    <w:rsid w:val="001143C0"/>
    <w:rsid w:val="001265B4"/>
    <w:rsid w:val="00132BD1"/>
    <w:rsid w:val="00141661"/>
    <w:rsid w:val="00141DA1"/>
    <w:rsid w:val="00147A10"/>
    <w:rsid w:val="00147CE0"/>
    <w:rsid w:val="00151FAB"/>
    <w:rsid w:val="00153C6A"/>
    <w:rsid w:val="00154469"/>
    <w:rsid w:val="001566FE"/>
    <w:rsid w:val="00156E3E"/>
    <w:rsid w:val="00171C8D"/>
    <w:rsid w:val="00182ADF"/>
    <w:rsid w:val="0019484F"/>
    <w:rsid w:val="001A4E20"/>
    <w:rsid w:val="001B054D"/>
    <w:rsid w:val="001B62FF"/>
    <w:rsid w:val="001B6E7E"/>
    <w:rsid w:val="001C0779"/>
    <w:rsid w:val="001C232E"/>
    <w:rsid w:val="001C2996"/>
    <w:rsid w:val="001C57C1"/>
    <w:rsid w:val="001D1C93"/>
    <w:rsid w:val="001D5942"/>
    <w:rsid w:val="001D6D9E"/>
    <w:rsid w:val="001E491F"/>
    <w:rsid w:val="001E5374"/>
    <w:rsid w:val="001F17DA"/>
    <w:rsid w:val="001F558B"/>
    <w:rsid w:val="001F7B4D"/>
    <w:rsid w:val="0021410C"/>
    <w:rsid w:val="0024318D"/>
    <w:rsid w:val="0024444A"/>
    <w:rsid w:val="0025244F"/>
    <w:rsid w:val="002529DA"/>
    <w:rsid w:val="00257B98"/>
    <w:rsid w:val="00262BB1"/>
    <w:rsid w:val="00267E9B"/>
    <w:rsid w:val="00285704"/>
    <w:rsid w:val="00291D3C"/>
    <w:rsid w:val="00293E94"/>
    <w:rsid w:val="002954F3"/>
    <w:rsid w:val="002A06DB"/>
    <w:rsid w:val="002A7848"/>
    <w:rsid w:val="002B4EA7"/>
    <w:rsid w:val="002B53D8"/>
    <w:rsid w:val="002C3FCC"/>
    <w:rsid w:val="002C54B6"/>
    <w:rsid w:val="002D346C"/>
    <w:rsid w:val="002D4623"/>
    <w:rsid w:val="002E5583"/>
    <w:rsid w:val="002F4B43"/>
    <w:rsid w:val="002F70AB"/>
    <w:rsid w:val="00306A92"/>
    <w:rsid w:val="00331BBE"/>
    <w:rsid w:val="003333A9"/>
    <w:rsid w:val="00344EB8"/>
    <w:rsid w:val="003534F6"/>
    <w:rsid w:val="003558DB"/>
    <w:rsid w:val="003563B8"/>
    <w:rsid w:val="003566D7"/>
    <w:rsid w:val="0036374D"/>
    <w:rsid w:val="00373B38"/>
    <w:rsid w:val="003765F8"/>
    <w:rsid w:val="00382744"/>
    <w:rsid w:val="00383DC2"/>
    <w:rsid w:val="003863DD"/>
    <w:rsid w:val="00394D85"/>
    <w:rsid w:val="003A341C"/>
    <w:rsid w:val="003A7F29"/>
    <w:rsid w:val="003B206D"/>
    <w:rsid w:val="003C5063"/>
    <w:rsid w:val="003D0FB3"/>
    <w:rsid w:val="003D667E"/>
    <w:rsid w:val="003E0994"/>
    <w:rsid w:val="003F266B"/>
    <w:rsid w:val="003F64C2"/>
    <w:rsid w:val="00410506"/>
    <w:rsid w:val="004119BE"/>
    <w:rsid w:val="00411E6E"/>
    <w:rsid w:val="004148F9"/>
    <w:rsid w:val="00421623"/>
    <w:rsid w:val="004316EB"/>
    <w:rsid w:val="00434C80"/>
    <w:rsid w:val="00435C8C"/>
    <w:rsid w:val="00436A01"/>
    <w:rsid w:val="00442E81"/>
    <w:rsid w:val="00450F55"/>
    <w:rsid w:val="0045158E"/>
    <w:rsid w:val="004536BD"/>
    <w:rsid w:val="00455062"/>
    <w:rsid w:val="004557E1"/>
    <w:rsid w:val="0047792F"/>
    <w:rsid w:val="00491661"/>
    <w:rsid w:val="00496726"/>
    <w:rsid w:val="004A0731"/>
    <w:rsid w:val="004A17F3"/>
    <w:rsid w:val="004A636F"/>
    <w:rsid w:val="004B0170"/>
    <w:rsid w:val="004B0277"/>
    <w:rsid w:val="004B092C"/>
    <w:rsid w:val="004C325E"/>
    <w:rsid w:val="004C6310"/>
    <w:rsid w:val="004D2C85"/>
    <w:rsid w:val="004E0EC3"/>
    <w:rsid w:val="004F47CD"/>
    <w:rsid w:val="004F5DB1"/>
    <w:rsid w:val="004F655C"/>
    <w:rsid w:val="005000DD"/>
    <w:rsid w:val="00501314"/>
    <w:rsid w:val="0051388B"/>
    <w:rsid w:val="0051760D"/>
    <w:rsid w:val="0052079D"/>
    <w:rsid w:val="00526FA8"/>
    <w:rsid w:val="00527225"/>
    <w:rsid w:val="00527B9C"/>
    <w:rsid w:val="00543CD8"/>
    <w:rsid w:val="005510DD"/>
    <w:rsid w:val="00556629"/>
    <w:rsid w:val="005662F3"/>
    <w:rsid w:val="00591274"/>
    <w:rsid w:val="005A3B9B"/>
    <w:rsid w:val="005B3129"/>
    <w:rsid w:val="005B3351"/>
    <w:rsid w:val="005B3D35"/>
    <w:rsid w:val="005C1CFE"/>
    <w:rsid w:val="005C79ED"/>
    <w:rsid w:val="005E1ED2"/>
    <w:rsid w:val="00614DAB"/>
    <w:rsid w:val="006157E2"/>
    <w:rsid w:val="0062139F"/>
    <w:rsid w:val="006350ED"/>
    <w:rsid w:val="00650A00"/>
    <w:rsid w:val="00673FBD"/>
    <w:rsid w:val="006808B8"/>
    <w:rsid w:val="00684517"/>
    <w:rsid w:val="0068658A"/>
    <w:rsid w:val="00692060"/>
    <w:rsid w:val="00692DE0"/>
    <w:rsid w:val="00695D33"/>
    <w:rsid w:val="00696452"/>
    <w:rsid w:val="006B26D9"/>
    <w:rsid w:val="006B4C95"/>
    <w:rsid w:val="006B5160"/>
    <w:rsid w:val="006B6C53"/>
    <w:rsid w:val="006C4A91"/>
    <w:rsid w:val="006D195D"/>
    <w:rsid w:val="006D3668"/>
    <w:rsid w:val="006D3E09"/>
    <w:rsid w:val="006D5F35"/>
    <w:rsid w:val="006E01B9"/>
    <w:rsid w:val="006E17EB"/>
    <w:rsid w:val="006E3A66"/>
    <w:rsid w:val="006E450F"/>
    <w:rsid w:val="006E64B6"/>
    <w:rsid w:val="006E7BC7"/>
    <w:rsid w:val="006F7ADE"/>
    <w:rsid w:val="00700FDC"/>
    <w:rsid w:val="00703783"/>
    <w:rsid w:val="00703806"/>
    <w:rsid w:val="00704465"/>
    <w:rsid w:val="00704AC4"/>
    <w:rsid w:val="00707372"/>
    <w:rsid w:val="0071378B"/>
    <w:rsid w:val="00714C7B"/>
    <w:rsid w:val="00724C16"/>
    <w:rsid w:val="00740042"/>
    <w:rsid w:val="00744857"/>
    <w:rsid w:val="007536D9"/>
    <w:rsid w:val="00757491"/>
    <w:rsid w:val="00761158"/>
    <w:rsid w:val="007660B2"/>
    <w:rsid w:val="00766346"/>
    <w:rsid w:val="0076687E"/>
    <w:rsid w:val="00767A3D"/>
    <w:rsid w:val="00782633"/>
    <w:rsid w:val="00783FD1"/>
    <w:rsid w:val="0078530A"/>
    <w:rsid w:val="00785F91"/>
    <w:rsid w:val="00792D12"/>
    <w:rsid w:val="00797461"/>
    <w:rsid w:val="007B3F73"/>
    <w:rsid w:val="007B4C5B"/>
    <w:rsid w:val="007B6F7E"/>
    <w:rsid w:val="007C5B83"/>
    <w:rsid w:val="007D0543"/>
    <w:rsid w:val="007E247C"/>
    <w:rsid w:val="007E2A92"/>
    <w:rsid w:val="007E648C"/>
    <w:rsid w:val="00800014"/>
    <w:rsid w:val="00807410"/>
    <w:rsid w:val="00807495"/>
    <w:rsid w:val="0081117A"/>
    <w:rsid w:val="00824349"/>
    <w:rsid w:val="00832026"/>
    <w:rsid w:val="0084339F"/>
    <w:rsid w:val="008673E8"/>
    <w:rsid w:val="0086764F"/>
    <w:rsid w:val="00872AB4"/>
    <w:rsid w:val="00884E60"/>
    <w:rsid w:val="00891794"/>
    <w:rsid w:val="008B01A1"/>
    <w:rsid w:val="008B0AD6"/>
    <w:rsid w:val="008D1C8D"/>
    <w:rsid w:val="008D6001"/>
    <w:rsid w:val="008E180F"/>
    <w:rsid w:val="008E6C80"/>
    <w:rsid w:val="008E6E45"/>
    <w:rsid w:val="008F0B77"/>
    <w:rsid w:val="008F2CCA"/>
    <w:rsid w:val="0090752D"/>
    <w:rsid w:val="00917B9F"/>
    <w:rsid w:val="0092038F"/>
    <w:rsid w:val="009231AD"/>
    <w:rsid w:val="00940843"/>
    <w:rsid w:val="00944942"/>
    <w:rsid w:val="0094591F"/>
    <w:rsid w:val="00946E21"/>
    <w:rsid w:val="00955677"/>
    <w:rsid w:val="00970B8E"/>
    <w:rsid w:val="0097361D"/>
    <w:rsid w:val="009909B8"/>
    <w:rsid w:val="00991FD0"/>
    <w:rsid w:val="00992BB7"/>
    <w:rsid w:val="009937C1"/>
    <w:rsid w:val="00995435"/>
    <w:rsid w:val="009A7EC3"/>
    <w:rsid w:val="009B20F9"/>
    <w:rsid w:val="009C479E"/>
    <w:rsid w:val="009E0FDF"/>
    <w:rsid w:val="009E2AE6"/>
    <w:rsid w:val="009E7240"/>
    <w:rsid w:val="009F7AA6"/>
    <w:rsid w:val="00A0029C"/>
    <w:rsid w:val="00A156CA"/>
    <w:rsid w:val="00A15E6D"/>
    <w:rsid w:val="00A23691"/>
    <w:rsid w:val="00A23E67"/>
    <w:rsid w:val="00A33944"/>
    <w:rsid w:val="00A43EDD"/>
    <w:rsid w:val="00A530FB"/>
    <w:rsid w:val="00A6623D"/>
    <w:rsid w:val="00A7285F"/>
    <w:rsid w:val="00A73A53"/>
    <w:rsid w:val="00A73CC2"/>
    <w:rsid w:val="00A77881"/>
    <w:rsid w:val="00A8370C"/>
    <w:rsid w:val="00A86F91"/>
    <w:rsid w:val="00AA5C0C"/>
    <w:rsid w:val="00AA70A8"/>
    <w:rsid w:val="00AB2AD1"/>
    <w:rsid w:val="00AB6718"/>
    <w:rsid w:val="00AC1FC2"/>
    <w:rsid w:val="00AC3670"/>
    <w:rsid w:val="00AC3F58"/>
    <w:rsid w:val="00AD03FE"/>
    <w:rsid w:val="00AD340B"/>
    <w:rsid w:val="00AE0D37"/>
    <w:rsid w:val="00AE1C75"/>
    <w:rsid w:val="00AF110C"/>
    <w:rsid w:val="00AF7FC4"/>
    <w:rsid w:val="00B02B2C"/>
    <w:rsid w:val="00B035D4"/>
    <w:rsid w:val="00B03E49"/>
    <w:rsid w:val="00B12E57"/>
    <w:rsid w:val="00B22623"/>
    <w:rsid w:val="00B23DCB"/>
    <w:rsid w:val="00B24694"/>
    <w:rsid w:val="00B262D8"/>
    <w:rsid w:val="00B303A2"/>
    <w:rsid w:val="00B37DBF"/>
    <w:rsid w:val="00B435EF"/>
    <w:rsid w:val="00B4537E"/>
    <w:rsid w:val="00B5376A"/>
    <w:rsid w:val="00B53CA8"/>
    <w:rsid w:val="00B669A5"/>
    <w:rsid w:val="00B73FAB"/>
    <w:rsid w:val="00BA461D"/>
    <w:rsid w:val="00BD1B55"/>
    <w:rsid w:val="00BD2F13"/>
    <w:rsid w:val="00BE1CB3"/>
    <w:rsid w:val="00BF30BD"/>
    <w:rsid w:val="00C02FEE"/>
    <w:rsid w:val="00C03583"/>
    <w:rsid w:val="00C06EDE"/>
    <w:rsid w:val="00C070EB"/>
    <w:rsid w:val="00C07BB0"/>
    <w:rsid w:val="00C20849"/>
    <w:rsid w:val="00C21CAE"/>
    <w:rsid w:val="00C272CE"/>
    <w:rsid w:val="00C32A77"/>
    <w:rsid w:val="00C33852"/>
    <w:rsid w:val="00C40B8B"/>
    <w:rsid w:val="00C52B7C"/>
    <w:rsid w:val="00C72AC7"/>
    <w:rsid w:val="00C75C66"/>
    <w:rsid w:val="00C76EEE"/>
    <w:rsid w:val="00C91A35"/>
    <w:rsid w:val="00CE0125"/>
    <w:rsid w:val="00CE76A0"/>
    <w:rsid w:val="00CF2665"/>
    <w:rsid w:val="00D01C2F"/>
    <w:rsid w:val="00D0237D"/>
    <w:rsid w:val="00D10649"/>
    <w:rsid w:val="00D10DE0"/>
    <w:rsid w:val="00D204A3"/>
    <w:rsid w:val="00D3076C"/>
    <w:rsid w:val="00D30DE8"/>
    <w:rsid w:val="00D35332"/>
    <w:rsid w:val="00D367C5"/>
    <w:rsid w:val="00D40A40"/>
    <w:rsid w:val="00D44ABA"/>
    <w:rsid w:val="00D73D78"/>
    <w:rsid w:val="00D7413F"/>
    <w:rsid w:val="00DC037E"/>
    <w:rsid w:val="00DC0A0E"/>
    <w:rsid w:val="00DC7C17"/>
    <w:rsid w:val="00DD21AF"/>
    <w:rsid w:val="00DD3E26"/>
    <w:rsid w:val="00DE688E"/>
    <w:rsid w:val="00DF2496"/>
    <w:rsid w:val="00DF3D92"/>
    <w:rsid w:val="00DF5212"/>
    <w:rsid w:val="00E0190C"/>
    <w:rsid w:val="00E01BA3"/>
    <w:rsid w:val="00E04339"/>
    <w:rsid w:val="00E10A79"/>
    <w:rsid w:val="00E123D8"/>
    <w:rsid w:val="00E16D50"/>
    <w:rsid w:val="00E27313"/>
    <w:rsid w:val="00E27A01"/>
    <w:rsid w:val="00E27E8D"/>
    <w:rsid w:val="00E30960"/>
    <w:rsid w:val="00E3682C"/>
    <w:rsid w:val="00E409FF"/>
    <w:rsid w:val="00E50CBA"/>
    <w:rsid w:val="00E61BAB"/>
    <w:rsid w:val="00E61EA5"/>
    <w:rsid w:val="00E64687"/>
    <w:rsid w:val="00E74804"/>
    <w:rsid w:val="00E74C9C"/>
    <w:rsid w:val="00E779C8"/>
    <w:rsid w:val="00E91E88"/>
    <w:rsid w:val="00E934C1"/>
    <w:rsid w:val="00E93DFA"/>
    <w:rsid w:val="00E94AD9"/>
    <w:rsid w:val="00EA0D0B"/>
    <w:rsid w:val="00EB1DD5"/>
    <w:rsid w:val="00EB6F2E"/>
    <w:rsid w:val="00EC178E"/>
    <w:rsid w:val="00EC22A7"/>
    <w:rsid w:val="00EE2E6B"/>
    <w:rsid w:val="00EE2EFB"/>
    <w:rsid w:val="00EE482E"/>
    <w:rsid w:val="00EE4E08"/>
    <w:rsid w:val="00F02825"/>
    <w:rsid w:val="00F06ACB"/>
    <w:rsid w:val="00F075AE"/>
    <w:rsid w:val="00F07985"/>
    <w:rsid w:val="00F15400"/>
    <w:rsid w:val="00F15F1A"/>
    <w:rsid w:val="00F2295A"/>
    <w:rsid w:val="00F24CF9"/>
    <w:rsid w:val="00F26FEB"/>
    <w:rsid w:val="00F301DF"/>
    <w:rsid w:val="00F324C2"/>
    <w:rsid w:val="00F52694"/>
    <w:rsid w:val="00F540E4"/>
    <w:rsid w:val="00F61580"/>
    <w:rsid w:val="00F6541D"/>
    <w:rsid w:val="00F6612E"/>
    <w:rsid w:val="00F6701D"/>
    <w:rsid w:val="00F6743A"/>
    <w:rsid w:val="00F72391"/>
    <w:rsid w:val="00F7284B"/>
    <w:rsid w:val="00F73BC7"/>
    <w:rsid w:val="00F8382E"/>
    <w:rsid w:val="00F9329B"/>
    <w:rsid w:val="00F950BB"/>
    <w:rsid w:val="00FA7F97"/>
    <w:rsid w:val="00FB2D36"/>
    <w:rsid w:val="00FB7D95"/>
    <w:rsid w:val="00FC124F"/>
    <w:rsid w:val="00FC12CA"/>
    <w:rsid w:val="00FD17AC"/>
    <w:rsid w:val="00FE6312"/>
    <w:rsid w:val="00FF2447"/>
    <w:rsid w:val="00FF3E6E"/>
    <w:rsid w:val="00FF4784"/>
    <w:rsid w:val="00FF486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E9443"/>
  <w15:docId w15:val="{1AE5C739-5BB8-4072-B76F-DD44AE04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spacing w:before="240" w:after="60"/>
      <w:outlineLvl w:val="0"/>
    </w:pPr>
    <w:rPr>
      <w:rFonts w:ascii="Arial" w:eastAsia="Arial" w:hAnsi="Arial" w:cs="Arial"/>
      <w:b/>
      <w:sz w:val="28"/>
      <w:szCs w:val="28"/>
    </w:rPr>
  </w:style>
  <w:style w:type="paragraph" w:styleId="Cmsor2">
    <w:name w:val="heading 2"/>
    <w:basedOn w:val="Norml"/>
    <w:next w:val="Norml"/>
    <w:uiPriority w:val="9"/>
    <w:semiHidden/>
    <w:unhideWhenUsed/>
    <w:qFormat/>
    <w:pPr>
      <w:keepNext/>
      <w:jc w:val="center"/>
      <w:outlineLvl w:val="1"/>
    </w:pPr>
    <w:rPr>
      <w:rFonts w:ascii="Franklin Gothic" w:eastAsia="Franklin Gothic" w:hAnsi="Franklin Gothic" w:cs="Franklin Gothic"/>
      <w:sz w:val="32"/>
      <w:szCs w:val="32"/>
    </w:rPr>
  </w:style>
  <w:style w:type="paragraph" w:styleId="Cmsor3">
    <w:name w:val="heading 3"/>
    <w:basedOn w:val="Norml"/>
    <w:next w:val="Norml"/>
    <w:uiPriority w:val="9"/>
    <w:semiHidden/>
    <w:unhideWhenUsed/>
    <w:qFormat/>
    <w:pPr>
      <w:keepNext/>
      <w:outlineLvl w:val="2"/>
    </w:pPr>
    <w:rPr>
      <w:rFonts w:ascii="Libre Franklin" w:eastAsia="Libre Franklin" w:hAnsi="Libre Franklin" w:cs="Libre Franklin"/>
      <w:sz w:val="24"/>
      <w:szCs w:val="24"/>
    </w:rPr>
  </w:style>
  <w:style w:type="paragraph" w:styleId="Cmsor4">
    <w:name w:val="heading 4"/>
    <w:basedOn w:val="Norml"/>
    <w:next w:val="Norml"/>
    <w:uiPriority w:val="9"/>
    <w:semiHidden/>
    <w:unhideWhenUsed/>
    <w:qFormat/>
    <w:pPr>
      <w:keepNext/>
      <w:jc w:val="center"/>
      <w:outlineLvl w:val="3"/>
    </w:pPr>
    <w:rPr>
      <w:rFonts w:ascii="Libre Franklin" w:eastAsia="Libre Franklin" w:hAnsi="Libre Franklin" w:cs="Libre Franklin"/>
      <w:b/>
      <w:sz w:val="28"/>
      <w:szCs w:val="28"/>
    </w:rPr>
  </w:style>
  <w:style w:type="paragraph" w:styleId="Cmsor5">
    <w:name w:val="heading 5"/>
    <w:basedOn w:val="Norml"/>
    <w:next w:val="Norml"/>
    <w:uiPriority w:val="9"/>
    <w:semiHidden/>
    <w:unhideWhenUsed/>
    <w:qFormat/>
    <w:pPr>
      <w:keepNext/>
      <w:outlineLvl w:val="4"/>
    </w:pPr>
    <w:rPr>
      <w:rFonts w:ascii="Libre Franklin" w:eastAsia="Libre Franklin" w:hAnsi="Libre Franklin" w:cs="Libre Franklin"/>
      <w:b/>
      <w:sz w:val="24"/>
      <w:szCs w:val="24"/>
    </w:rPr>
  </w:style>
  <w:style w:type="paragraph" w:styleId="Cmsor6">
    <w:name w:val="heading 6"/>
    <w:basedOn w:val="Norml"/>
    <w:next w:val="Norml"/>
    <w:uiPriority w:val="9"/>
    <w:semiHidden/>
    <w:unhideWhenUsed/>
    <w:qFormat/>
    <w:pPr>
      <w:keepNext/>
      <w:jc w:val="center"/>
      <w:outlineLvl w:val="5"/>
    </w:pPr>
    <w:rPr>
      <w:rFonts w:ascii="Libre Franklin" w:eastAsia="Libre Franklin" w:hAnsi="Libre Franklin" w:cs="Libre Franklin"/>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paragraph" w:styleId="Vltozat">
    <w:name w:val="Revision"/>
    <w:hidden/>
    <w:uiPriority w:val="99"/>
    <w:semiHidden/>
    <w:rsid w:val="006D5F35"/>
  </w:style>
  <w:style w:type="character" w:styleId="Jegyzethivatkozs">
    <w:name w:val="annotation reference"/>
    <w:basedOn w:val="Bekezdsalapbettpusa"/>
    <w:uiPriority w:val="99"/>
    <w:semiHidden/>
    <w:unhideWhenUsed/>
    <w:rsid w:val="006D5F35"/>
    <w:rPr>
      <w:sz w:val="16"/>
      <w:szCs w:val="16"/>
    </w:rPr>
  </w:style>
  <w:style w:type="paragraph" w:styleId="Jegyzetszveg">
    <w:name w:val="annotation text"/>
    <w:basedOn w:val="Norml"/>
    <w:link w:val="JegyzetszvegChar"/>
    <w:uiPriority w:val="99"/>
    <w:unhideWhenUsed/>
    <w:rsid w:val="006D5F35"/>
  </w:style>
  <w:style w:type="character" w:customStyle="1" w:styleId="JegyzetszvegChar">
    <w:name w:val="Jegyzetszöveg Char"/>
    <w:basedOn w:val="Bekezdsalapbettpusa"/>
    <w:link w:val="Jegyzetszveg"/>
    <w:uiPriority w:val="99"/>
    <w:rsid w:val="006D5F35"/>
  </w:style>
  <w:style w:type="paragraph" w:styleId="Megjegyzstrgya">
    <w:name w:val="annotation subject"/>
    <w:basedOn w:val="Jegyzetszveg"/>
    <w:next w:val="Jegyzetszveg"/>
    <w:link w:val="MegjegyzstrgyaChar"/>
    <w:uiPriority w:val="99"/>
    <w:semiHidden/>
    <w:unhideWhenUsed/>
    <w:rsid w:val="006D5F35"/>
    <w:rPr>
      <w:b/>
      <w:bCs/>
    </w:rPr>
  </w:style>
  <w:style w:type="character" w:customStyle="1" w:styleId="MegjegyzstrgyaChar">
    <w:name w:val="Megjegyzés tárgya Char"/>
    <w:basedOn w:val="JegyzetszvegChar"/>
    <w:link w:val="Megjegyzstrgya"/>
    <w:uiPriority w:val="99"/>
    <w:semiHidden/>
    <w:rsid w:val="006D5F35"/>
    <w:rPr>
      <w:b/>
      <w:bCs/>
    </w:rPr>
  </w:style>
  <w:style w:type="paragraph" w:styleId="Buborkszveg">
    <w:name w:val="Balloon Text"/>
    <w:basedOn w:val="Norml"/>
    <w:link w:val="BuborkszvegChar"/>
    <w:uiPriority w:val="99"/>
    <w:semiHidden/>
    <w:unhideWhenUsed/>
    <w:rsid w:val="00A8370C"/>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8370C"/>
    <w:rPr>
      <w:rFonts w:ascii="Segoe UI" w:hAnsi="Segoe UI" w:cs="Segoe UI"/>
      <w:sz w:val="18"/>
      <w:szCs w:val="18"/>
    </w:rPr>
  </w:style>
  <w:style w:type="character" w:customStyle="1" w:styleId="il">
    <w:name w:val="il"/>
    <w:basedOn w:val="Bekezdsalapbettpusa"/>
    <w:rsid w:val="00E74C9C"/>
  </w:style>
  <w:style w:type="paragraph" w:styleId="Listaszerbekezds">
    <w:name w:val="List Paragraph"/>
    <w:basedOn w:val="Norml"/>
    <w:uiPriority w:val="34"/>
    <w:qFormat/>
    <w:rsid w:val="0024318D"/>
    <w:pPr>
      <w:ind w:left="720"/>
      <w:contextualSpacing/>
    </w:pPr>
  </w:style>
  <w:style w:type="character" w:styleId="Hiperhivatkozs">
    <w:name w:val="Hyperlink"/>
    <w:basedOn w:val="Bekezdsalapbettpusa"/>
    <w:uiPriority w:val="99"/>
    <w:unhideWhenUsed/>
    <w:rsid w:val="00A7285F"/>
    <w:rPr>
      <w:color w:val="0000FF" w:themeColor="hyperlink"/>
      <w:u w:val="single"/>
    </w:rPr>
  </w:style>
  <w:style w:type="paragraph" w:styleId="lfej">
    <w:name w:val="header"/>
    <w:basedOn w:val="Norml"/>
    <w:link w:val="lfejChar"/>
    <w:uiPriority w:val="99"/>
    <w:unhideWhenUsed/>
    <w:rsid w:val="00105B05"/>
    <w:pPr>
      <w:tabs>
        <w:tab w:val="center" w:pos="4536"/>
        <w:tab w:val="right" w:pos="9072"/>
      </w:tabs>
    </w:pPr>
  </w:style>
  <w:style w:type="character" w:customStyle="1" w:styleId="lfejChar">
    <w:name w:val="Élőfej Char"/>
    <w:basedOn w:val="Bekezdsalapbettpusa"/>
    <w:link w:val="lfej"/>
    <w:uiPriority w:val="99"/>
    <w:rsid w:val="00105B05"/>
  </w:style>
  <w:style w:type="paragraph" w:styleId="llb">
    <w:name w:val="footer"/>
    <w:basedOn w:val="Norml"/>
    <w:link w:val="llbChar"/>
    <w:uiPriority w:val="99"/>
    <w:unhideWhenUsed/>
    <w:rsid w:val="00105B05"/>
    <w:pPr>
      <w:tabs>
        <w:tab w:val="center" w:pos="4536"/>
        <w:tab w:val="right" w:pos="9072"/>
      </w:tabs>
    </w:pPr>
  </w:style>
  <w:style w:type="character" w:customStyle="1" w:styleId="llbChar">
    <w:name w:val="Élőláb Char"/>
    <w:basedOn w:val="Bekezdsalapbettpusa"/>
    <w:link w:val="llb"/>
    <w:uiPriority w:val="99"/>
    <w:rsid w:val="00105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480469">
      <w:bodyDiv w:val="1"/>
      <w:marLeft w:val="0"/>
      <w:marRight w:val="0"/>
      <w:marTop w:val="0"/>
      <w:marBottom w:val="0"/>
      <w:divBdr>
        <w:top w:val="none" w:sz="0" w:space="0" w:color="auto"/>
        <w:left w:val="none" w:sz="0" w:space="0" w:color="auto"/>
        <w:bottom w:val="none" w:sz="0" w:space="0" w:color="auto"/>
        <w:right w:val="none" w:sz="0" w:space="0" w:color="auto"/>
      </w:divBdr>
    </w:div>
    <w:div w:id="755512719">
      <w:bodyDiv w:val="1"/>
      <w:marLeft w:val="0"/>
      <w:marRight w:val="0"/>
      <w:marTop w:val="0"/>
      <w:marBottom w:val="0"/>
      <w:divBdr>
        <w:top w:val="none" w:sz="0" w:space="0" w:color="auto"/>
        <w:left w:val="none" w:sz="0" w:space="0" w:color="auto"/>
        <w:bottom w:val="none" w:sz="0" w:space="0" w:color="auto"/>
        <w:right w:val="none" w:sz="0" w:space="0" w:color="auto"/>
      </w:divBdr>
      <w:divsChild>
        <w:div w:id="1049038421">
          <w:marLeft w:val="0"/>
          <w:marRight w:val="0"/>
          <w:marTop w:val="0"/>
          <w:marBottom w:val="0"/>
          <w:divBdr>
            <w:top w:val="single" w:sz="2" w:space="0" w:color="D9D9E3"/>
            <w:left w:val="single" w:sz="2" w:space="0" w:color="D9D9E3"/>
            <w:bottom w:val="single" w:sz="2" w:space="0" w:color="D9D9E3"/>
            <w:right w:val="single" w:sz="2" w:space="0" w:color="D9D9E3"/>
          </w:divBdr>
          <w:divsChild>
            <w:div w:id="1616525838">
              <w:marLeft w:val="0"/>
              <w:marRight w:val="0"/>
              <w:marTop w:val="0"/>
              <w:marBottom w:val="0"/>
              <w:divBdr>
                <w:top w:val="single" w:sz="2" w:space="0" w:color="D9D9E3"/>
                <w:left w:val="single" w:sz="2" w:space="0" w:color="D9D9E3"/>
                <w:bottom w:val="single" w:sz="2" w:space="0" w:color="D9D9E3"/>
                <w:right w:val="single" w:sz="2" w:space="0" w:color="D9D9E3"/>
              </w:divBdr>
              <w:divsChild>
                <w:div w:id="505360747">
                  <w:marLeft w:val="0"/>
                  <w:marRight w:val="0"/>
                  <w:marTop w:val="0"/>
                  <w:marBottom w:val="0"/>
                  <w:divBdr>
                    <w:top w:val="single" w:sz="2" w:space="0" w:color="D9D9E3"/>
                    <w:left w:val="single" w:sz="2" w:space="0" w:color="D9D9E3"/>
                    <w:bottom w:val="single" w:sz="2" w:space="0" w:color="D9D9E3"/>
                    <w:right w:val="single" w:sz="2" w:space="0" w:color="D9D9E3"/>
                  </w:divBdr>
                  <w:divsChild>
                    <w:div w:id="165756092">
                      <w:marLeft w:val="0"/>
                      <w:marRight w:val="0"/>
                      <w:marTop w:val="0"/>
                      <w:marBottom w:val="0"/>
                      <w:divBdr>
                        <w:top w:val="single" w:sz="2" w:space="0" w:color="D9D9E3"/>
                        <w:left w:val="single" w:sz="2" w:space="0" w:color="D9D9E3"/>
                        <w:bottom w:val="single" w:sz="2" w:space="0" w:color="D9D9E3"/>
                        <w:right w:val="single" w:sz="2" w:space="0" w:color="D9D9E3"/>
                      </w:divBdr>
                      <w:divsChild>
                        <w:div w:id="562908683">
                          <w:marLeft w:val="0"/>
                          <w:marRight w:val="0"/>
                          <w:marTop w:val="0"/>
                          <w:marBottom w:val="0"/>
                          <w:divBdr>
                            <w:top w:val="single" w:sz="2" w:space="0" w:color="auto"/>
                            <w:left w:val="single" w:sz="2" w:space="0" w:color="auto"/>
                            <w:bottom w:val="single" w:sz="6" w:space="0" w:color="auto"/>
                            <w:right w:val="single" w:sz="2" w:space="0" w:color="auto"/>
                          </w:divBdr>
                          <w:divsChild>
                            <w:div w:id="833644395">
                              <w:marLeft w:val="0"/>
                              <w:marRight w:val="0"/>
                              <w:marTop w:val="100"/>
                              <w:marBottom w:val="100"/>
                              <w:divBdr>
                                <w:top w:val="single" w:sz="2" w:space="0" w:color="D9D9E3"/>
                                <w:left w:val="single" w:sz="2" w:space="0" w:color="D9D9E3"/>
                                <w:bottom w:val="single" w:sz="2" w:space="0" w:color="D9D9E3"/>
                                <w:right w:val="single" w:sz="2" w:space="0" w:color="D9D9E3"/>
                              </w:divBdr>
                              <w:divsChild>
                                <w:div w:id="826167560">
                                  <w:marLeft w:val="0"/>
                                  <w:marRight w:val="0"/>
                                  <w:marTop w:val="0"/>
                                  <w:marBottom w:val="0"/>
                                  <w:divBdr>
                                    <w:top w:val="single" w:sz="2" w:space="0" w:color="D9D9E3"/>
                                    <w:left w:val="single" w:sz="2" w:space="0" w:color="D9D9E3"/>
                                    <w:bottom w:val="single" w:sz="2" w:space="0" w:color="D9D9E3"/>
                                    <w:right w:val="single" w:sz="2" w:space="0" w:color="D9D9E3"/>
                                  </w:divBdr>
                                  <w:divsChild>
                                    <w:div w:id="507644673">
                                      <w:marLeft w:val="0"/>
                                      <w:marRight w:val="0"/>
                                      <w:marTop w:val="0"/>
                                      <w:marBottom w:val="0"/>
                                      <w:divBdr>
                                        <w:top w:val="single" w:sz="2" w:space="0" w:color="D9D9E3"/>
                                        <w:left w:val="single" w:sz="2" w:space="0" w:color="D9D9E3"/>
                                        <w:bottom w:val="single" w:sz="2" w:space="0" w:color="D9D9E3"/>
                                        <w:right w:val="single" w:sz="2" w:space="0" w:color="D9D9E3"/>
                                      </w:divBdr>
                                      <w:divsChild>
                                        <w:div w:id="1916622715">
                                          <w:marLeft w:val="0"/>
                                          <w:marRight w:val="0"/>
                                          <w:marTop w:val="0"/>
                                          <w:marBottom w:val="0"/>
                                          <w:divBdr>
                                            <w:top w:val="single" w:sz="2" w:space="0" w:color="D9D9E3"/>
                                            <w:left w:val="single" w:sz="2" w:space="0" w:color="D9D9E3"/>
                                            <w:bottom w:val="single" w:sz="2" w:space="0" w:color="D9D9E3"/>
                                            <w:right w:val="single" w:sz="2" w:space="0" w:color="D9D9E3"/>
                                          </w:divBdr>
                                          <w:divsChild>
                                            <w:div w:id="189029876">
                                              <w:marLeft w:val="0"/>
                                              <w:marRight w:val="0"/>
                                              <w:marTop w:val="0"/>
                                              <w:marBottom w:val="0"/>
                                              <w:divBdr>
                                                <w:top w:val="single" w:sz="2" w:space="0" w:color="D9D9E3"/>
                                                <w:left w:val="single" w:sz="2" w:space="0" w:color="D9D9E3"/>
                                                <w:bottom w:val="single" w:sz="2" w:space="0" w:color="D9D9E3"/>
                                                <w:right w:val="single" w:sz="2" w:space="0" w:color="D9D9E3"/>
                                              </w:divBdr>
                                              <w:divsChild>
                                                <w:div w:id="794064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34184911">
          <w:marLeft w:val="0"/>
          <w:marRight w:val="0"/>
          <w:marTop w:val="0"/>
          <w:marBottom w:val="0"/>
          <w:divBdr>
            <w:top w:val="none" w:sz="0" w:space="0" w:color="auto"/>
            <w:left w:val="none" w:sz="0" w:space="0" w:color="auto"/>
            <w:bottom w:val="none" w:sz="0" w:space="0" w:color="auto"/>
            <w:right w:val="none" w:sz="0" w:space="0" w:color="auto"/>
          </w:divBdr>
        </w:div>
      </w:divsChild>
    </w:div>
    <w:div w:id="776560649">
      <w:bodyDiv w:val="1"/>
      <w:marLeft w:val="0"/>
      <w:marRight w:val="0"/>
      <w:marTop w:val="0"/>
      <w:marBottom w:val="0"/>
      <w:divBdr>
        <w:top w:val="none" w:sz="0" w:space="0" w:color="auto"/>
        <w:left w:val="none" w:sz="0" w:space="0" w:color="auto"/>
        <w:bottom w:val="none" w:sz="0" w:space="0" w:color="auto"/>
        <w:right w:val="none" w:sz="0" w:space="0" w:color="auto"/>
      </w:divBdr>
    </w:div>
    <w:div w:id="831608705">
      <w:bodyDiv w:val="1"/>
      <w:marLeft w:val="0"/>
      <w:marRight w:val="0"/>
      <w:marTop w:val="0"/>
      <w:marBottom w:val="0"/>
      <w:divBdr>
        <w:top w:val="none" w:sz="0" w:space="0" w:color="auto"/>
        <w:left w:val="none" w:sz="0" w:space="0" w:color="auto"/>
        <w:bottom w:val="none" w:sz="0" w:space="0" w:color="auto"/>
        <w:right w:val="none" w:sz="0" w:space="0" w:color="auto"/>
      </w:divBdr>
    </w:div>
    <w:div w:id="1612279417">
      <w:bodyDiv w:val="1"/>
      <w:marLeft w:val="0"/>
      <w:marRight w:val="0"/>
      <w:marTop w:val="0"/>
      <w:marBottom w:val="0"/>
      <w:divBdr>
        <w:top w:val="none" w:sz="0" w:space="0" w:color="auto"/>
        <w:left w:val="none" w:sz="0" w:space="0" w:color="auto"/>
        <w:bottom w:val="none" w:sz="0" w:space="0" w:color="auto"/>
        <w:right w:val="none" w:sz="0" w:space="0" w:color="auto"/>
      </w:divBdr>
    </w:div>
    <w:div w:id="1623609041">
      <w:bodyDiv w:val="1"/>
      <w:marLeft w:val="0"/>
      <w:marRight w:val="0"/>
      <w:marTop w:val="0"/>
      <w:marBottom w:val="0"/>
      <w:divBdr>
        <w:top w:val="none" w:sz="0" w:space="0" w:color="auto"/>
        <w:left w:val="none" w:sz="0" w:space="0" w:color="auto"/>
        <w:bottom w:val="none" w:sz="0" w:space="0" w:color="auto"/>
        <w:right w:val="none" w:sz="0" w:space="0" w:color="auto"/>
      </w:divBdr>
    </w:div>
    <w:div w:id="1904369952">
      <w:bodyDiv w:val="1"/>
      <w:marLeft w:val="0"/>
      <w:marRight w:val="0"/>
      <w:marTop w:val="0"/>
      <w:marBottom w:val="0"/>
      <w:divBdr>
        <w:top w:val="none" w:sz="0" w:space="0" w:color="auto"/>
        <w:left w:val="none" w:sz="0" w:space="0" w:color="auto"/>
        <w:bottom w:val="none" w:sz="0" w:space="0" w:color="auto"/>
        <w:right w:val="none" w:sz="0" w:space="0" w:color="auto"/>
      </w:divBdr>
      <w:divsChild>
        <w:div w:id="1588340728">
          <w:marLeft w:val="-360"/>
          <w:marRight w:val="-360"/>
          <w:marTop w:val="0"/>
          <w:marBottom w:val="0"/>
          <w:divBdr>
            <w:top w:val="none" w:sz="0" w:space="0" w:color="auto"/>
            <w:left w:val="none" w:sz="0" w:space="0" w:color="auto"/>
            <w:bottom w:val="none" w:sz="0" w:space="0" w:color="auto"/>
            <w:right w:val="none" w:sz="0" w:space="0" w:color="auto"/>
          </w:divBdr>
          <w:divsChild>
            <w:div w:id="1519538491">
              <w:marLeft w:val="-180"/>
              <w:marRight w:val="-180"/>
              <w:marTop w:val="0"/>
              <w:marBottom w:val="0"/>
              <w:divBdr>
                <w:top w:val="none" w:sz="0" w:space="0" w:color="auto"/>
                <w:left w:val="none" w:sz="0" w:space="0" w:color="auto"/>
                <w:bottom w:val="none" w:sz="0" w:space="0" w:color="auto"/>
                <w:right w:val="none" w:sz="0" w:space="0" w:color="auto"/>
              </w:divBdr>
              <w:divsChild>
                <w:div w:id="1220703362">
                  <w:marLeft w:val="0"/>
                  <w:marRight w:val="0"/>
                  <w:marTop w:val="0"/>
                  <w:marBottom w:val="0"/>
                  <w:divBdr>
                    <w:top w:val="none" w:sz="0" w:space="0" w:color="auto"/>
                    <w:left w:val="none" w:sz="0" w:space="0" w:color="auto"/>
                    <w:bottom w:val="none" w:sz="0" w:space="0" w:color="auto"/>
                    <w:right w:val="none" w:sz="0" w:space="0" w:color="auto"/>
                  </w:divBdr>
                  <w:divsChild>
                    <w:div w:id="278994774">
                      <w:marLeft w:val="0"/>
                      <w:marRight w:val="0"/>
                      <w:marTop w:val="0"/>
                      <w:marBottom w:val="0"/>
                      <w:divBdr>
                        <w:top w:val="none" w:sz="0" w:space="0" w:color="auto"/>
                        <w:left w:val="none" w:sz="0" w:space="0" w:color="auto"/>
                        <w:bottom w:val="none" w:sz="0" w:space="0" w:color="auto"/>
                        <w:right w:val="none" w:sz="0" w:space="0" w:color="auto"/>
                      </w:divBdr>
                      <w:divsChild>
                        <w:div w:id="4994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706</Words>
  <Characters>4875</Characters>
  <Application>Microsoft Office Word</Application>
  <DocSecurity>0</DocSecurity>
  <Lines>40</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Baumit Kft.</dc:creator>
  <cp:lastModifiedBy>Fenyvesi Gergely</cp:lastModifiedBy>
  <cp:revision>2</cp:revision>
  <cp:lastPrinted>2024-02-01T11:38:00Z</cp:lastPrinted>
  <dcterms:created xsi:type="dcterms:W3CDTF">2024-02-01T11:41:00Z</dcterms:created>
  <dcterms:modified xsi:type="dcterms:W3CDTF">2024-02-01T11:41:00Z</dcterms:modified>
</cp:coreProperties>
</file>